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12" w:rsidRPr="00884184" w:rsidRDefault="004F6A12" w:rsidP="004F6A12">
      <w:pPr>
        <w:widowControl/>
        <w:shd w:val="clear" w:color="auto" w:fill="FFFFFF"/>
        <w:spacing w:line="540" w:lineRule="exact"/>
        <w:textAlignment w:val="center"/>
        <w:rPr>
          <w:rFonts w:ascii="楷体_GB2312" w:eastAsia="楷体_GB2312" w:hAnsi="微软雅黑" w:cs="宋体"/>
          <w:color w:val="31849B" w:themeColor="accent5" w:themeShade="BF"/>
          <w:kern w:val="0"/>
          <w:sz w:val="28"/>
          <w:szCs w:val="28"/>
        </w:rPr>
      </w:pPr>
      <w:r w:rsidRPr="00884184">
        <w:rPr>
          <w:rFonts w:ascii="楷体_GB2312" w:eastAsia="楷体_GB2312" w:hAnsi="微软雅黑" w:cs="宋体" w:hint="eastAsia"/>
          <w:color w:val="31849B" w:themeColor="accent5" w:themeShade="BF"/>
          <w:kern w:val="0"/>
          <w:sz w:val="28"/>
          <w:szCs w:val="28"/>
        </w:rPr>
        <w:t xml:space="preserve">　</w:t>
      </w:r>
      <w:r w:rsidR="00884184" w:rsidRPr="00884184">
        <w:rPr>
          <w:rFonts w:ascii="楷体_GB2312" w:eastAsia="楷体_GB2312" w:hAnsi="微软雅黑" w:cs="宋体" w:hint="eastAsia"/>
          <w:color w:val="31849B" w:themeColor="accent5" w:themeShade="BF"/>
          <w:kern w:val="0"/>
          <w:sz w:val="28"/>
          <w:szCs w:val="28"/>
        </w:rPr>
        <w:t xml:space="preserve">　为进一步做好我市新文艺组织、新文艺群体工作，落实省文联深化改革任务，延伸工作手臂，切实增强市文联组织履行新职能的能力，扩大文联工作覆盖面。特依据《辽宁省文联文艺基地建设管理办法》制定本方案。</w:t>
      </w:r>
    </w:p>
    <w:p w:rsidR="004F6A12" w:rsidRDefault="004F6A12" w:rsidP="00A65EDF">
      <w:pPr>
        <w:widowControl/>
        <w:shd w:val="clear" w:color="auto" w:fill="FFFFFF"/>
        <w:spacing w:line="540" w:lineRule="exact"/>
        <w:jc w:val="center"/>
        <w:textAlignment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</w:p>
    <w:p w:rsidR="00043626" w:rsidRDefault="003D072A" w:rsidP="00A65EDF">
      <w:pPr>
        <w:widowControl/>
        <w:shd w:val="clear" w:color="auto" w:fill="FFFFFF"/>
        <w:spacing w:line="540" w:lineRule="exact"/>
        <w:jc w:val="center"/>
        <w:textAlignment w:val="center"/>
        <w:rPr>
          <w:rFonts w:ascii="方正小标宋简体" w:eastAsia="方正小标宋简体" w:hAnsi="微软雅黑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铁岭市</w:t>
      </w:r>
      <w:r w:rsidR="00043626" w:rsidRPr="00A249B4">
        <w:rPr>
          <w:rFonts w:ascii="方正小标宋简体" w:eastAsia="方正小标宋简体" w:hAnsi="微软雅黑" w:cs="宋体" w:hint="eastAsia"/>
          <w:color w:val="000000"/>
          <w:kern w:val="0"/>
          <w:sz w:val="44"/>
          <w:szCs w:val="44"/>
        </w:rPr>
        <w:t>文联文艺基地建设管理办法</w:t>
      </w:r>
    </w:p>
    <w:p w:rsidR="00043626" w:rsidRPr="00A249B4" w:rsidRDefault="00043626" w:rsidP="00A65EDF">
      <w:pPr>
        <w:widowControl/>
        <w:shd w:val="clear" w:color="auto" w:fill="FFFFFF"/>
        <w:spacing w:line="540" w:lineRule="exact"/>
        <w:jc w:val="left"/>
        <w:textAlignment w:val="center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FC421B" w:rsidRPr="00A249B4" w:rsidRDefault="00FC421B" w:rsidP="00A65EDF">
      <w:pPr>
        <w:pStyle w:val="a3"/>
        <w:tabs>
          <w:tab w:val="left" w:pos="1279"/>
        </w:tabs>
        <w:spacing w:line="540" w:lineRule="exact"/>
        <w:ind w:right="165"/>
        <w:jc w:val="center"/>
        <w:rPr>
          <w:rFonts w:ascii="黑体" w:eastAsia="黑体"/>
          <w:lang w:eastAsia="zh-CN"/>
        </w:rPr>
      </w:pPr>
      <w:r w:rsidRPr="00A249B4">
        <w:rPr>
          <w:rFonts w:ascii="黑体" w:eastAsia="黑体" w:hint="eastAsia"/>
          <w:lang w:eastAsia="zh-CN"/>
        </w:rPr>
        <w:t>第一章</w:t>
      </w:r>
      <w:r w:rsidRPr="00A249B4">
        <w:rPr>
          <w:rFonts w:ascii="黑体" w:eastAsia="黑体" w:hint="eastAsia"/>
          <w:lang w:eastAsia="zh-CN"/>
        </w:rPr>
        <w:tab/>
      </w:r>
      <w:r w:rsidRPr="00A249B4">
        <w:rPr>
          <w:rFonts w:ascii="黑体" w:eastAsia="黑体" w:hint="eastAsia"/>
          <w:w w:val="95"/>
          <w:lang w:eastAsia="zh-CN"/>
        </w:rPr>
        <w:t>总则</w:t>
      </w:r>
    </w:p>
    <w:p w:rsidR="00FC421B" w:rsidRPr="00A249B4" w:rsidRDefault="00FC421B" w:rsidP="00A65EDF">
      <w:pPr>
        <w:pStyle w:val="a3"/>
        <w:spacing w:line="540" w:lineRule="exact"/>
        <w:rPr>
          <w:rFonts w:ascii="黑体"/>
          <w:lang w:eastAsia="zh-CN"/>
        </w:rPr>
      </w:pPr>
    </w:p>
    <w:p w:rsidR="006A75D7" w:rsidRPr="00A249B4" w:rsidRDefault="00FC421B" w:rsidP="00A65EDF">
      <w:pPr>
        <w:pStyle w:val="a3"/>
        <w:spacing w:line="540" w:lineRule="exact"/>
        <w:ind w:left="113" w:right="117" w:firstLine="640"/>
        <w:rPr>
          <w:rFonts w:ascii="microsoft yahei" w:eastAsia="宋体" w:hAnsi="microsoft yahei" w:cs="宋体" w:hint="eastAsia"/>
          <w:color w:val="000000"/>
          <w:sz w:val="24"/>
          <w:szCs w:val="24"/>
          <w:lang w:eastAsia="zh-CN"/>
        </w:rPr>
      </w:pPr>
      <w:r w:rsidRPr="00A249B4">
        <w:rPr>
          <w:rFonts w:ascii="楷体" w:eastAsia="楷体" w:hint="eastAsia"/>
          <w:spacing w:val="5"/>
          <w:lang w:eastAsia="zh-CN"/>
        </w:rPr>
        <w:t>第</w:t>
      </w:r>
      <w:r w:rsidRPr="00A249B4">
        <w:rPr>
          <w:rFonts w:ascii="楷体" w:eastAsia="楷体" w:hint="eastAsia"/>
          <w:lang w:eastAsia="zh-CN"/>
        </w:rPr>
        <w:t>一条</w:t>
      </w:r>
      <w:r w:rsidR="003D072A">
        <w:rPr>
          <w:rFonts w:ascii="楷体" w:eastAsia="楷体" w:hint="eastAsia"/>
          <w:lang w:eastAsia="zh-CN"/>
        </w:rPr>
        <w:t xml:space="preserve">　</w:t>
      </w:r>
      <w:r w:rsidR="006A75D7" w:rsidRPr="00A249B4">
        <w:rPr>
          <w:rFonts w:ascii="Times New Roman" w:eastAsia="方正仿宋简体" w:hAnsi="Times New Roman" w:cs="Times New Roman"/>
          <w:lang w:eastAsia="zh-CN"/>
        </w:rPr>
        <w:t>为贯彻落实</w:t>
      </w:r>
      <w:r w:rsidR="00E34F3A" w:rsidRPr="00A249B4">
        <w:rPr>
          <w:rFonts w:ascii="Times New Roman" w:eastAsia="方正仿宋简体" w:hAnsi="Times New Roman" w:cs="Times New Roman"/>
          <w:lang w:eastAsia="zh-CN"/>
        </w:rPr>
        <w:t>习近平新时代中国特色社会主义思想</w:t>
      </w:r>
      <w:r w:rsidR="006A75D7" w:rsidRPr="00A249B4">
        <w:rPr>
          <w:rFonts w:ascii="Times New Roman" w:eastAsia="方正仿宋简体" w:hAnsi="Times New Roman" w:cs="Times New Roman"/>
          <w:lang w:eastAsia="zh-CN"/>
        </w:rPr>
        <w:t>和</w:t>
      </w:r>
      <w:r w:rsidR="00E34F3A" w:rsidRPr="00A249B4">
        <w:rPr>
          <w:rFonts w:ascii="Times New Roman" w:eastAsia="方正仿宋简体" w:hAnsi="Times New Roman" w:cs="Times New Roman"/>
          <w:lang w:eastAsia="zh-CN"/>
        </w:rPr>
        <w:t>党的十九大精神</w:t>
      </w:r>
      <w:r w:rsidR="006A75D7" w:rsidRPr="00A249B4">
        <w:rPr>
          <w:rFonts w:ascii="Times New Roman" w:eastAsia="方正仿宋简体" w:hAnsi="Times New Roman" w:cs="Times New Roman"/>
          <w:lang w:eastAsia="zh-CN"/>
        </w:rPr>
        <w:t>，</w:t>
      </w:r>
      <w:r w:rsidR="00F4404E" w:rsidRPr="00A249B4">
        <w:rPr>
          <w:rFonts w:ascii="Times New Roman" w:eastAsia="方正仿宋简体" w:hAnsi="Times New Roman" w:cs="Times New Roman" w:hint="eastAsia"/>
          <w:lang w:eastAsia="zh-CN"/>
        </w:rPr>
        <w:t>积极探索联络服务全</w:t>
      </w:r>
      <w:r w:rsidR="003D072A">
        <w:rPr>
          <w:rFonts w:ascii="Times New Roman" w:eastAsia="方正仿宋简体" w:hAnsi="Times New Roman" w:cs="Times New Roman" w:hint="eastAsia"/>
          <w:lang w:eastAsia="zh-CN"/>
        </w:rPr>
        <w:t>市</w:t>
      </w:r>
      <w:r w:rsidR="00C62916">
        <w:rPr>
          <w:rFonts w:ascii="Times New Roman" w:eastAsia="方正仿宋简体" w:hAnsi="Times New Roman" w:cs="Times New Roman" w:hint="eastAsia"/>
          <w:lang w:eastAsia="zh-CN"/>
        </w:rPr>
        <w:t>广大</w:t>
      </w:r>
      <w:r w:rsidR="00F4404E" w:rsidRPr="00A249B4">
        <w:rPr>
          <w:rFonts w:ascii="Times New Roman" w:eastAsia="方正仿宋简体" w:hAnsi="Times New Roman" w:cs="Times New Roman" w:hint="eastAsia"/>
          <w:lang w:eastAsia="zh-CN"/>
        </w:rPr>
        <w:t>文艺工作者</w:t>
      </w:r>
      <w:r w:rsidR="006F3908" w:rsidRPr="00A249B4">
        <w:rPr>
          <w:rFonts w:ascii="Times New Roman" w:eastAsia="方正仿宋简体" w:hAnsi="Times New Roman" w:cs="Times New Roman" w:hint="eastAsia"/>
          <w:lang w:eastAsia="zh-CN"/>
        </w:rPr>
        <w:t>的手段途径，</w:t>
      </w:r>
      <w:r w:rsidR="000408C9" w:rsidRPr="00A249B4">
        <w:rPr>
          <w:rFonts w:ascii="Times New Roman" w:eastAsia="方正仿宋简体" w:hAnsi="Times New Roman" w:cs="Times New Roman" w:hint="eastAsia"/>
          <w:lang w:eastAsia="zh-CN"/>
        </w:rPr>
        <w:t>拓展</w:t>
      </w:r>
      <w:r w:rsidR="006F3908" w:rsidRPr="00A249B4">
        <w:rPr>
          <w:rFonts w:ascii="Times New Roman" w:eastAsia="方正仿宋简体" w:hAnsi="Times New Roman" w:cs="Times New Roman" w:hint="eastAsia"/>
          <w:lang w:eastAsia="zh-CN"/>
        </w:rPr>
        <w:t>全</w:t>
      </w:r>
      <w:r w:rsidR="003D072A">
        <w:rPr>
          <w:rFonts w:ascii="Times New Roman" w:eastAsia="方正仿宋简体" w:hAnsi="Times New Roman" w:cs="Times New Roman" w:hint="eastAsia"/>
          <w:lang w:eastAsia="zh-CN"/>
        </w:rPr>
        <w:t>市</w:t>
      </w:r>
      <w:r w:rsidR="006F3908" w:rsidRPr="00A249B4">
        <w:rPr>
          <w:rFonts w:ascii="Times New Roman" w:eastAsia="方正仿宋简体" w:hAnsi="Times New Roman" w:cs="Times New Roman" w:hint="eastAsia"/>
          <w:lang w:eastAsia="zh-CN"/>
        </w:rPr>
        <w:t>文联系统文艺阵地，</w:t>
      </w:r>
      <w:r w:rsidR="007E74C0" w:rsidRPr="00A249B4">
        <w:rPr>
          <w:rFonts w:ascii="Times New Roman" w:eastAsia="方正仿宋简体" w:hAnsi="Times New Roman" w:cs="Times New Roman"/>
          <w:lang w:eastAsia="zh-CN"/>
        </w:rPr>
        <w:t>进一步规范</w:t>
      </w:r>
      <w:r w:rsidR="003D072A">
        <w:rPr>
          <w:rFonts w:ascii="Times New Roman" w:eastAsia="方正仿宋简体" w:hAnsi="Times New Roman" w:cs="Times New Roman" w:hint="eastAsia"/>
          <w:lang w:eastAsia="zh-CN"/>
        </w:rPr>
        <w:t>铁岭市</w:t>
      </w:r>
      <w:r w:rsidR="007E74C0" w:rsidRPr="00A249B4">
        <w:rPr>
          <w:rFonts w:ascii="Times New Roman" w:eastAsia="方正仿宋简体" w:hAnsi="Times New Roman" w:cs="Times New Roman" w:hint="eastAsia"/>
          <w:lang w:eastAsia="zh-CN"/>
        </w:rPr>
        <w:t>文联文艺</w:t>
      </w:r>
      <w:r w:rsidR="006A75D7" w:rsidRPr="00A249B4">
        <w:rPr>
          <w:rFonts w:ascii="Times New Roman" w:eastAsia="方正仿宋简体" w:hAnsi="Times New Roman" w:cs="Times New Roman"/>
          <w:lang w:eastAsia="zh-CN"/>
        </w:rPr>
        <w:t>基地</w:t>
      </w:r>
      <w:r w:rsidR="004575CA" w:rsidRPr="00A249B4">
        <w:rPr>
          <w:rFonts w:ascii="Times New Roman" w:eastAsia="方正仿宋简体" w:hAnsi="Times New Roman" w:cs="Times New Roman"/>
          <w:lang w:eastAsia="zh-CN"/>
        </w:rPr>
        <w:t>创建</w:t>
      </w:r>
      <w:r w:rsidR="009C4E6C" w:rsidRPr="00A249B4">
        <w:rPr>
          <w:rFonts w:ascii="Times New Roman" w:eastAsia="方正仿宋简体" w:hAnsi="Times New Roman" w:cs="Times New Roman" w:hint="eastAsia"/>
          <w:lang w:eastAsia="zh-CN"/>
        </w:rPr>
        <w:t>、管理</w:t>
      </w:r>
      <w:r w:rsidR="006A75D7" w:rsidRPr="00A249B4">
        <w:rPr>
          <w:rFonts w:ascii="Times New Roman" w:eastAsia="方正仿宋简体" w:hAnsi="Times New Roman" w:cs="Times New Roman"/>
          <w:lang w:eastAsia="zh-CN"/>
        </w:rPr>
        <w:t>工作，更好地发挥其示范引导作用，</w:t>
      </w:r>
      <w:r w:rsidR="004F6184" w:rsidRPr="00A249B4">
        <w:rPr>
          <w:rFonts w:ascii="Times New Roman" w:eastAsia="方正仿宋简体" w:hAnsi="Times New Roman" w:cs="Times New Roman" w:hint="eastAsia"/>
          <w:lang w:eastAsia="zh-CN"/>
        </w:rPr>
        <w:t>为</w:t>
      </w:r>
      <w:r w:rsidR="004C10F9">
        <w:rPr>
          <w:rFonts w:ascii="Times New Roman" w:eastAsia="方正仿宋简体" w:hAnsi="Times New Roman" w:cs="Times New Roman" w:hint="eastAsia"/>
          <w:lang w:eastAsia="zh-CN"/>
        </w:rPr>
        <w:t>包括</w:t>
      </w:r>
      <w:r w:rsidR="004C10F9" w:rsidRPr="00A249B4">
        <w:rPr>
          <w:rFonts w:ascii="Times New Roman" w:eastAsia="方正仿宋简体" w:hAnsi="Times New Roman" w:cs="Times New Roman" w:hint="eastAsia"/>
          <w:lang w:eastAsia="zh-CN"/>
        </w:rPr>
        <w:t>新文艺组织、新文艺群体工作者</w:t>
      </w:r>
      <w:r w:rsidR="004C10F9">
        <w:rPr>
          <w:rFonts w:ascii="Times New Roman" w:eastAsia="方正仿宋简体" w:hAnsi="Times New Roman" w:cs="Times New Roman" w:hint="eastAsia"/>
          <w:lang w:eastAsia="zh-CN"/>
        </w:rPr>
        <w:t>在内的</w:t>
      </w:r>
      <w:r w:rsidR="004F6184" w:rsidRPr="00A249B4">
        <w:rPr>
          <w:rFonts w:ascii="Times New Roman" w:eastAsia="方正仿宋简体" w:hAnsi="Times New Roman" w:cs="Times New Roman" w:hint="eastAsia"/>
          <w:lang w:eastAsia="zh-CN"/>
        </w:rPr>
        <w:t>全</w:t>
      </w:r>
      <w:r w:rsidR="003D072A">
        <w:rPr>
          <w:rFonts w:ascii="Times New Roman" w:eastAsia="方正仿宋简体" w:hAnsi="Times New Roman" w:cs="Times New Roman" w:hint="eastAsia"/>
          <w:lang w:eastAsia="zh-CN"/>
        </w:rPr>
        <w:t>市</w:t>
      </w:r>
      <w:r w:rsidR="004F6184" w:rsidRPr="00A249B4">
        <w:rPr>
          <w:rFonts w:ascii="Times New Roman" w:eastAsia="方正仿宋简体" w:hAnsi="Times New Roman" w:cs="Times New Roman" w:hint="eastAsia"/>
          <w:lang w:eastAsia="zh-CN"/>
        </w:rPr>
        <w:t>广大文艺工作者，深入生活、扎根人民创造良好条件，</w:t>
      </w:r>
      <w:r w:rsidR="006A75D7" w:rsidRPr="00A249B4">
        <w:rPr>
          <w:rFonts w:ascii="Times New Roman" w:eastAsia="方正仿宋简体" w:hAnsi="Times New Roman" w:cs="Times New Roman"/>
          <w:lang w:eastAsia="zh-CN"/>
        </w:rPr>
        <w:t>特制定本办法。</w:t>
      </w:r>
    </w:p>
    <w:p w:rsidR="00D7262D" w:rsidRPr="00C3559B" w:rsidRDefault="00FC421B" w:rsidP="00A65EDF">
      <w:pPr>
        <w:pStyle w:val="a3"/>
        <w:spacing w:line="540" w:lineRule="exact"/>
        <w:ind w:left="113" w:right="276" w:firstLine="640"/>
        <w:jc w:val="both"/>
        <w:rPr>
          <w:rFonts w:ascii="Times New Roman" w:eastAsia="方正仿宋简体" w:hAnsi="Times New Roman" w:cs="Times New Roman"/>
          <w:lang w:eastAsia="zh-CN"/>
        </w:rPr>
      </w:pPr>
      <w:r w:rsidRPr="00A249B4">
        <w:rPr>
          <w:rFonts w:ascii="楷体" w:eastAsia="楷体" w:hint="eastAsia"/>
          <w:lang w:eastAsia="zh-CN"/>
        </w:rPr>
        <w:t>第二条</w:t>
      </w:r>
      <w:r w:rsidR="003D072A">
        <w:rPr>
          <w:rFonts w:ascii="楷体" w:eastAsia="楷体" w:hint="eastAsia"/>
          <w:lang w:eastAsia="zh-CN"/>
        </w:rPr>
        <w:t xml:space="preserve">　</w:t>
      </w:r>
      <w:r w:rsidRPr="00C3559B">
        <w:rPr>
          <w:rFonts w:ascii="Times New Roman" w:eastAsia="方正仿宋简体" w:hAnsi="Times New Roman" w:cs="Times New Roman"/>
          <w:lang w:eastAsia="zh-CN"/>
        </w:rPr>
        <w:t>本办法所指</w:t>
      </w:r>
      <w:r w:rsidR="003D072A">
        <w:rPr>
          <w:rFonts w:ascii="Times New Roman" w:eastAsia="方正仿宋简体" w:hAnsi="Times New Roman" w:cs="Times New Roman" w:hint="eastAsia"/>
          <w:lang w:eastAsia="zh-CN"/>
        </w:rPr>
        <w:t>铁岭市</w:t>
      </w:r>
      <w:r w:rsidR="00AD0289" w:rsidRPr="00C3559B">
        <w:rPr>
          <w:rFonts w:ascii="Times New Roman" w:eastAsia="方正仿宋简体" w:hAnsi="Times New Roman" w:cs="Times New Roman" w:hint="eastAsia"/>
          <w:lang w:eastAsia="zh-CN"/>
        </w:rPr>
        <w:t>文联文艺</w:t>
      </w:r>
      <w:r w:rsidRPr="00C3559B">
        <w:rPr>
          <w:rFonts w:ascii="Times New Roman" w:eastAsia="方正仿宋简体" w:hAnsi="Times New Roman" w:cs="Times New Roman"/>
          <w:lang w:eastAsia="zh-CN"/>
        </w:rPr>
        <w:t>基地（以下简称：基地）是指经</w:t>
      </w:r>
      <w:r w:rsidR="003D072A">
        <w:rPr>
          <w:rFonts w:ascii="Times New Roman" w:eastAsia="方正仿宋简体" w:hAnsi="Times New Roman" w:cs="Times New Roman" w:hint="eastAsia"/>
          <w:lang w:eastAsia="zh-CN"/>
        </w:rPr>
        <w:t>市</w:t>
      </w:r>
      <w:r w:rsidRPr="00C3559B">
        <w:rPr>
          <w:rFonts w:ascii="Times New Roman" w:eastAsia="方正仿宋简体" w:hAnsi="Times New Roman" w:cs="Times New Roman"/>
          <w:lang w:eastAsia="zh-CN"/>
        </w:rPr>
        <w:t>各文艺家协会</w:t>
      </w:r>
      <w:r w:rsidR="00D220C3" w:rsidRPr="00C3559B">
        <w:rPr>
          <w:rFonts w:ascii="Times New Roman" w:eastAsia="方正仿宋简体" w:hAnsi="Times New Roman" w:cs="Times New Roman" w:hint="eastAsia"/>
          <w:lang w:eastAsia="zh-CN"/>
        </w:rPr>
        <w:t>申报认定</w:t>
      </w:r>
      <w:r w:rsidR="00720C9D" w:rsidRPr="00C3559B">
        <w:rPr>
          <w:rFonts w:ascii="Times New Roman" w:eastAsia="方正仿宋简体" w:hAnsi="Times New Roman" w:cs="Times New Roman" w:hint="eastAsia"/>
          <w:lang w:eastAsia="zh-CN"/>
        </w:rPr>
        <w:t>，</w:t>
      </w:r>
      <w:r w:rsidR="003D072A">
        <w:rPr>
          <w:rFonts w:ascii="Times New Roman" w:eastAsia="方正仿宋简体" w:hAnsi="Times New Roman" w:cs="Times New Roman" w:hint="eastAsia"/>
          <w:lang w:eastAsia="zh-CN"/>
        </w:rPr>
        <w:t>市</w:t>
      </w:r>
      <w:r w:rsidRPr="00C3559B">
        <w:rPr>
          <w:rFonts w:ascii="Times New Roman" w:eastAsia="方正仿宋简体" w:hAnsi="Times New Roman" w:cs="Times New Roman"/>
          <w:lang w:eastAsia="zh-CN"/>
        </w:rPr>
        <w:t>文联</w:t>
      </w:r>
      <w:r w:rsidR="00D220C3" w:rsidRPr="00C3559B">
        <w:rPr>
          <w:rFonts w:ascii="Times New Roman" w:eastAsia="方正仿宋简体" w:hAnsi="Times New Roman" w:cs="Times New Roman" w:hint="eastAsia"/>
          <w:lang w:eastAsia="zh-CN"/>
        </w:rPr>
        <w:t>审定</w:t>
      </w:r>
      <w:r w:rsidR="003A4614">
        <w:rPr>
          <w:rFonts w:ascii="Times New Roman" w:eastAsia="方正仿宋简体" w:hAnsi="Times New Roman" w:cs="Times New Roman" w:hint="eastAsia"/>
          <w:lang w:eastAsia="zh-CN"/>
        </w:rPr>
        <w:t>批准</w:t>
      </w:r>
      <w:r w:rsidRPr="00C3559B">
        <w:rPr>
          <w:rFonts w:ascii="Times New Roman" w:eastAsia="方正仿宋简体" w:hAnsi="Times New Roman" w:cs="Times New Roman"/>
          <w:lang w:eastAsia="zh-CN"/>
        </w:rPr>
        <w:t>命名的，能够</w:t>
      </w:r>
      <w:r w:rsidR="00A351AF" w:rsidRPr="00C3559B">
        <w:rPr>
          <w:rFonts w:ascii="Times New Roman" w:eastAsia="方正仿宋简体" w:hAnsi="Times New Roman" w:cs="Times New Roman"/>
          <w:lang w:eastAsia="zh-CN"/>
        </w:rPr>
        <w:t>依托自身的优势资源，面向基层</w:t>
      </w:r>
      <w:r w:rsidR="00A351AF" w:rsidRPr="00C3559B">
        <w:rPr>
          <w:rFonts w:ascii="Times New Roman" w:eastAsia="方正仿宋简体" w:hAnsi="Times New Roman" w:cs="Times New Roman" w:hint="eastAsia"/>
          <w:lang w:eastAsia="zh-CN"/>
        </w:rPr>
        <w:t>，</w:t>
      </w:r>
      <w:r w:rsidRPr="00C3559B">
        <w:rPr>
          <w:rFonts w:ascii="Times New Roman" w:eastAsia="方正仿宋简体" w:hAnsi="Times New Roman" w:cs="Times New Roman"/>
          <w:lang w:eastAsia="zh-CN"/>
        </w:rPr>
        <w:t>长期开展</w:t>
      </w:r>
      <w:r w:rsidR="00AF5F94">
        <w:rPr>
          <w:rFonts w:ascii="Times New Roman" w:eastAsia="方正仿宋简体" w:hAnsi="Times New Roman" w:cs="Times New Roman" w:hint="eastAsia"/>
          <w:lang w:eastAsia="zh-CN"/>
        </w:rPr>
        <w:t>“深入生活、扎根人民”主题实践</w:t>
      </w:r>
      <w:r w:rsidR="00720C9D" w:rsidRPr="00C3559B">
        <w:rPr>
          <w:rFonts w:ascii="Times New Roman" w:eastAsia="方正仿宋简体" w:hAnsi="Times New Roman" w:cs="Times New Roman" w:hint="eastAsia"/>
          <w:lang w:eastAsia="zh-CN"/>
        </w:rPr>
        <w:t>活动的</w:t>
      </w:r>
      <w:r w:rsidR="00720C9D" w:rsidRPr="00C3559B">
        <w:rPr>
          <w:rFonts w:ascii="Times New Roman" w:eastAsia="方正仿宋简体" w:hAnsi="Times New Roman" w:cs="Times New Roman"/>
          <w:lang w:eastAsia="zh-CN"/>
        </w:rPr>
        <w:t>单位、</w:t>
      </w:r>
      <w:r w:rsidR="006E2A30">
        <w:rPr>
          <w:rFonts w:ascii="Times New Roman" w:eastAsia="方正仿宋简体" w:hAnsi="Times New Roman" w:cs="Times New Roman" w:hint="eastAsia"/>
          <w:lang w:eastAsia="zh-CN"/>
        </w:rPr>
        <w:t>组织</w:t>
      </w:r>
      <w:r w:rsidR="00720C9D" w:rsidRPr="00C3559B">
        <w:rPr>
          <w:rFonts w:ascii="Times New Roman" w:eastAsia="方正仿宋简体" w:hAnsi="Times New Roman" w:cs="Times New Roman"/>
          <w:lang w:eastAsia="zh-CN"/>
        </w:rPr>
        <w:t>或场所</w:t>
      </w:r>
      <w:r w:rsidR="009E1CDF" w:rsidRPr="00C3559B">
        <w:rPr>
          <w:rFonts w:ascii="Times New Roman" w:eastAsia="方正仿宋简体" w:hAnsi="Times New Roman" w:cs="Times New Roman" w:hint="eastAsia"/>
          <w:lang w:eastAsia="zh-CN"/>
        </w:rPr>
        <w:t>，</w:t>
      </w:r>
      <w:r w:rsidR="009E1CDF" w:rsidRPr="00A249B4">
        <w:rPr>
          <w:rFonts w:ascii="Times New Roman" w:eastAsia="方正仿宋简体" w:hAnsi="Times New Roman" w:cs="Times New Roman" w:hint="eastAsia"/>
          <w:lang w:eastAsia="zh-CN"/>
        </w:rPr>
        <w:t>是开展文艺活动、培养文艺人才、推动文艺创作、延伸工作手臂的重要依托和平台载体</w:t>
      </w:r>
      <w:r w:rsidR="00720C9D" w:rsidRPr="00C3559B">
        <w:rPr>
          <w:rFonts w:ascii="Times New Roman" w:eastAsia="方正仿宋简体" w:hAnsi="Times New Roman" w:cs="Times New Roman" w:hint="eastAsia"/>
          <w:lang w:eastAsia="zh-CN"/>
        </w:rPr>
        <w:t>。</w:t>
      </w:r>
    </w:p>
    <w:p w:rsidR="00B32273" w:rsidRPr="00C3559B" w:rsidRDefault="00FC421B" w:rsidP="00A65EDF">
      <w:pPr>
        <w:pStyle w:val="a3"/>
        <w:spacing w:line="540" w:lineRule="exact"/>
        <w:ind w:left="113" w:right="276" w:firstLine="640"/>
        <w:jc w:val="both"/>
        <w:rPr>
          <w:rFonts w:ascii="Times New Roman" w:eastAsia="方正仿宋简体" w:hAnsi="Times New Roman" w:cs="Times New Roman"/>
          <w:lang w:eastAsia="zh-CN"/>
        </w:rPr>
      </w:pPr>
      <w:r w:rsidRPr="00A249B4">
        <w:rPr>
          <w:rFonts w:ascii="楷体" w:eastAsia="楷体" w:hint="eastAsia"/>
          <w:lang w:eastAsia="zh-CN"/>
        </w:rPr>
        <w:t>第三条</w:t>
      </w:r>
      <w:r w:rsidR="003D072A">
        <w:rPr>
          <w:rFonts w:ascii="楷体" w:eastAsia="楷体" w:hint="eastAsia"/>
          <w:lang w:eastAsia="zh-CN"/>
        </w:rPr>
        <w:t xml:space="preserve">　</w:t>
      </w:r>
      <w:r w:rsidR="00BC3CBB" w:rsidRPr="00C3559B">
        <w:rPr>
          <w:rFonts w:ascii="Times New Roman" w:eastAsia="方正仿宋简体" w:hAnsi="Times New Roman" w:cs="Times New Roman" w:hint="eastAsia"/>
          <w:lang w:eastAsia="zh-CN"/>
        </w:rPr>
        <w:t>基地的</w:t>
      </w:r>
      <w:r w:rsidR="00D7262D" w:rsidRPr="00C3559B">
        <w:rPr>
          <w:rFonts w:ascii="Times New Roman" w:eastAsia="方正仿宋简体" w:hAnsi="Times New Roman" w:cs="Times New Roman"/>
          <w:lang w:eastAsia="zh-CN"/>
        </w:rPr>
        <w:t>创建</w:t>
      </w:r>
      <w:r w:rsidR="006E2A30">
        <w:rPr>
          <w:rFonts w:ascii="Times New Roman" w:eastAsia="方正仿宋简体" w:hAnsi="Times New Roman" w:cs="Times New Roman" w:hint="eastAsia"/>
          <w:lang w:eastAsia="zh-CN"/>
        </w:rPr>
        <w:t>、管理</w:t>
      </w:r>
      <w:r w:rsidR="00D7262D" w:rsidRPr="00C3559B">
        <w:rPr>
          <w:rFonts w:ascii="Times New Roman" w:eastAsia="方正仿宋简体" w:hAnsi="Times New Roman" w:cs="Times New Roman"/>
          <w:lang w:eastAsia="zh-CN"/>
        </w:rPr>
        <w:t>应坚持社会</w:t>
      </w:r>
      <w:r w:rsidR="00BC3CBB" w:rsidRPr="00C3559B">
        <w:rPr>
          <w:rFonts w:ascii="Times New Roman" w:eastAsia="方正仿宋简体" w:hAnsi="Times New Roman" w:cs="Times New Roman"/>
          <w:lang w:eastAsia="zh-CN"/>
        </w:rPr>
        <w:t>主义文艺观和以人民为中心的工作导向，服务基层、服务群众、服务</w:t>
      </w:r>
      <w:r w:rsidR="00BC3CBB" w:rsidRPr="00C3559B">
        <w:rPr>
          <w:rFonts w:ascii="Times New Roman" w:eastAsia="方正仿宋简体" w:hAnsi="Times New Roman" w:cs="Times New Roman" w:hint="eastAsia"/>
          <w:lang w:eastAsia="zh-CN"/>
        </w:rPr>
        <w:t>文艺</w:t>
      </w:r>
      <w:r w:rsidR="00BC3CBB" w:rsidRPr="00C3559B">
        <w:rPr>
          <w:rFonts w:ascii="Times New Roman" w:eastAsia="方正仿宋简体" w:hAnsi="Times New Roman" w:cs="Times New Roman"/>
          <w:lang w:eastAsia="zh-CN"/>
        </w:rPr>
        <w:t>家和</w:t>
      </w:r>
      <w:r w:rsidR="00BC3CBB" w:rsidRPr="00C3559B">
        <w:rPr>
          <w:rFonts w:ascii="Times New Roman" w:eastAsia="方正仿宋简体" w:hAnsi="Times New Roman" w:cs="Times New Roman" w:hint="eastAsia"/>
          <w:lang w:eastAsia="zh-CN"/>
        </w:rPr>
        <w:t>文艺</w:t>
      </w:r>
      <w:r w:rsidR="00D7262D" w:rsidRPr="00C3559B">
        <w:rPr>
          <w:rFonts w:ascii="Times New Roman" w:eastAsia="方正仿宋简体" w:hAnsi="Times New Roman" w:cs="Times New Roman"/>
          <w:lang w:eastAsia="zh-CN"/>
        </w:rPr>
        <w:t>工作者；按照</w:t>
      </w:r>
      <w:r w:rsidR="00D7262D" w:rsidRPr="00C3559B">
        <w:rPr>
          <w:rFonts w:ascii="Times New Roman" w:eastAsia="方正仿宋简体" w:hAnsi="Times New Roman" w:cs="Times New Roman"/>
          <w:lang w:eastAsia="zh-CN"/>
        </w:rPr>
        <w:t>“</w:t>
      </w:r>
      <w:r w:rsidR="00D7262D" w:rsidRPr="00C3559B">
        <w:rPr>
          <w:rFonts w:ascii="Times New Roman" w:eastAsia="方正仿宋简体" w:hAnsi="Times New Roman" w:cs="Times New Roman"/>
          <w:lang w:eastAsia="zh-CN"/>
        </w:rPr>
        <w:t>科学发展、规范有序、突出特色、注重实效</w:t>
      </w:r>
      <w:r w:rsidR="00D7262D" w:rsidRPr="00C3559B">
        <w:rPr>
          <w:rFonts w:ascii="Times New Roman" w:eastAsia="方正仿宋简体" w:hAnsi="Times New Roman" w:cs="Times New Roman"/>
          <w:lang w:eastAsia="zh-CN"/>
        </w:rPr>
        <w:t>”</w:t>
      </w:r>
      <w:r w:rsidR="00D7262D" w:rsidRPr="00C3559B">
        <w:rPr>
          <w:rFonts w:ascii="Times New Roman" w:eastAsia="方正仿宋简体" w:hAnsi="Times New Roman" w:cs="Times New Roman"/>
          <w:lang w:eastAsia="zh-CN"/>
        </w:rPr>
        <w:t>原则，严格标准，注重质量。</w:t>
      </w:r>
    </w:p>
    <w:p w:rsidR="00FC421B" w:rsidRPr="00C3559B" w:rsidRDefault="00B32273" w:rsidP="00A65EDF">
      <w:pPr>
        <w:pStyle w:val="a3"/>
        <w:spacing w:line="540" w:lineRule="exact"/>
        <w:ind w:left="113" w:right="276" w:firstLine="640"/>
        <w:jc w:val="both"/>
        <w:rPr>
          <w:rFonts w:ascii="Times New Roman" w:eastAsia="方正仿宋简体" w:hAnsi="Times New Roman" w:cs="Times New Roman"/>
          <w:lang w:eastAsia="zh-CN"/>
        </w:rPr>
      </w:pPr>
      <w:r w:rsidRPr="00A249B4">
        <w:rPr>
          <w:rFonts w:ascii="楷体" w:eastAsia="楷体" w:hint="eastAsia"/>
          <w:lang w:eastAsia="zh-CN"/>
        </w:rPr>
        <w:t>第四条</w:t>
      </w:r>
      <w:r w:rsidR="003D072A">
        <w:rPr>
          <w:rFonts w:ascii="楷体" w:eastAsia="楷体" w:hint="eastAsia"/>
          <w:lang w:eastAsia="zh-CN"/>
        </w:rPr>
        <w:t xml:space="preserve">　</w:t>
      </w:r>
      <w:r w:rsidR="00FC421B" w:rsidRPr="00C3559B">
        <w:rPr>
          <w:rFonts w:ascii="Times New Roman" w:eastAsia="方正仿宋简体" w:hAnsi="Times New Roman" w:cs="Times New Roman"/>
          <w:lang w:eastAsia="zh-CN"/>
        </w:rPr>
        <w:t>基地的主要任务和目标是</w:t>
      </w:r>
      <w:r w:rsidR="00A351AF" w:rsidRPr="00C3559B">
        <w:rPr>
          <w:rFonts w:ascii="Times New Roman" w:eastAsia="方正仿宋简体" w:hAnsi="Times New Roman" w:cs="Times New Roman"/>
          <w:lang w:eastAsia="zh-CN"/>
        </w:rPr>
        <w:t>提升基层文艺工作者艺</w:t>
      </w:r>
      <w:r w:rsidR="00A351AF" w:rsidRPr="00C3559B">
        <w:rPr>
          <w:rFonts w:ascii="Times New Roman" w:eastAsia="方正仿宋简体" w:hAnsi="Times New Roman" w:cs="Times New Roman"/>
          <w:lang w:eastAsia="zh-CN"/>
        </w:rPr>
        <w:lastRenderedPageBreak/>
        <w:t>术水平，丰富人民群众的文化生活，提高社会公众的文艺素养</w:t>
      </w:r>
      <w:r w:rsidR="00FC421B" w:rsidRPr="00C3559B">
        <w:rPr>
          <w:rFonts w:ascii="Times New Roman" w:eastAsia="方正仿宋简体" w:hAnsi="Times New Roman" w:cs="Times New Roman"/>
          <w:lang w:eastAsia="zh-CN"/>
        </w:rPr>
        <w:t>；</w:t>
      </w:r>
      <w:r w:rsidR="00A351AF" w:rsidRPr="00C3559B">
        <w:rPr>
          <w:rFonts w:ascii="Times New Roman" w:eastAsia="方正仿宋简体" w:hAnsi="Times New Roman" w:cs="Times New Roman" w:hint="eastAsia"/>
          <w:lang w:eastAsia="zh-CN"/>
        </w:rPr>
        <w:t>同时为全</w:t>
      </w:r>
      <w:r w:rsidR="003D072A">
        <w:rPr>
          <w:rFonts w:ascii="Times New Roman" w:eastAsia="方正仿宋简体" w:hAnsi="Times New Roman" w:cs="Times New Roman" w:hint="eastAsia"/>
          <w:lang w:eastAsia="zh-CN"/>
        </w:rPr>
        <w:t>市</w:t>
      </w:r>
      <w:r w:rsidR="00A351AF" w:rsidRPr="00C3559B">
        <w:rPr>
          <w:rFonts w:ascii="Times New Roman" w:eastAsia="方正仿宋简体" w:hAnsi="Times New Roman" w:cs="Times New Roman" w:hint="eastAsia"/>
          <w:lang w:eastAsia="zh-CN"/>
        </w:rPr>
        <w:t>广大文艺家深入生活、扎根人民，</w:t>
      </w:r>
      <w:r w:rsidR="00A351AF" w:rsidRPr="00C3559B">
        <w:rPr>
          <w:rFonts w:ascii="Times New Roman" w:eastAsia="方正仿宋简体" w:hAnsi="Times New Roman" w:cs="Times New Roman"/>
          <w:lang w:eastAsia="zh-CN"/>
        </w:rPr>
        <w:t>汲取营养、创作作品，</w:t>
      </w:r>
      <w:r w:rsidR="00A351AF" w:rsidRPr="00C3559B">
        <w:rPr>
          <w:rFonts w:ascii="Times New Roman" w:eastAsia="方正仿宋简体" w:hAnsi="Times New Roman" w:cs="Times New Roman" w:hint="eastAsia"/>
          <w:lang w:eastAsia="zh-CN"/>
        </w:rPr>
        <w:t>开展主题文艺活动提供场所和条件</w:t>
      </w:r>
      <w:r w:rsidR="00FC421B" w:rsidRPr="00C3559B">
        <w:rPr>
          <w:rFonts w:ascii="Times New Roman" w:eastAsia="方正仿宋简体" w:hAnsi="Times New Roman" w:cs="Times New Roman"/>
          <w:lang w:eastAsia="zh-CN"/>
        </w:rPr>
        <w:t>。</w:t>
      </w:r>
    </w:p>
    <w:p w:rsidR="00FC421B" w:rsidRPr="00A249B4" w:rsidRDefault="00FC421B" w:rsidP="00A65EDF">
      <w:pPr>
        <w:pStyle w:val="a3"/>
        <w:spacing w:line="540" w:lineRule="exact"/>
        <w:rPr>
          <w:sz w:val="47"/>
          <w:lang w:eastAsia="zh-CN"/>
        </w:rPr>
      </w:pPr>
    </w:p>
    <w:p w:rsidR="00FC421B" w:rsidRPr="00A249B4" w:rsidRDefault="00FC421B" w:rsidP="00A65EDF">
      <w:pPr>
        <w:pStyle w:val="a3"/>
        <w:spacing w:line="540" w:lineRule="exact"/>
        <w:ind w:right="162"/>
        <w:jc w:val="center"/>
        <w:rPr>
          <w:rFonts w:ascii="黑体" w:eastAsia="黑体"/>
          <w:lang w:eastAsia="zh-CN"/>
        </w:rPr>
      </w:pPr>
      <w:r w:rsidRPr="00A249B4">
        <w:rPr>
          <w:rFonts w:ascii="黑体" w:eastAsia="黑体" w:hint="eastAsia"/>
          <w:lang w:eastAsia="zh-CN"/>
        </w:rPr>
        <w:t>第二章 申报条件与程序</w:t>
      </w:r>
    </w:p>
    <w:p w:rsidR="00FC421B" w:rsidRPr="00A249B4" w:rsidRDefault="00FC421B" w:rsidP="00A65EDF">
      <w:pPr>
        <w:pStyle w:val="a3"/>
        <w:spacing w:line="540" w:lineRule="exact"/>
        <w:rPr>
          <w:rFonts w:ascii="黑体"/>
          <w:lang w:eastAsia="zh-CN"/>
        </w:rPr>
      </w:pPr>
    </w:p>
    <w:p w:rsidR="00FC421B" w:rsidRPr="00A249B4" w:rsidRDefault="00F47081" w:rsidP="00A65EDF">
      <w:pPr>
        <w:pStyle w:val="3"/>
        <w:tabs>
          <w:tab w:val="left" w:pos="2038"/>
        </w:tabs>
        <w:spacing w:before="0" w:line="540" w:lineRule="exact"/>
        <w:rPr>
          <w:b w:val="0"/>
          <w:lang w:eastAsia="zh-CN"/>
        </w:rPr>
      </w:pPr>
      <w:r w:rsidRPr="00A249B4">
        <w:rPr>
          <w:b w:val="0"/>
          <w:lang w:eastAsia="zh-CN"/>
        </w:rPr>
        <w:t>第</w:t>
      </w:r>
      <w:r w:rsidR="002D73A7" w:rsidRPr="00A249B4">
        <w:rPr>
          <w:rFonts w:hint="eastAsia"/>
          <w:b w:val="0"/>
          <w:lang w:eastAsia="zh-CN"/>
        </w:rPr>
        <w:t>五</w:t>
      </w:r>
      <w:r w:rsidR="00FC421B" w:rsidRPr="00A249B4">
        <w:rPr>
          <w:b w:val="0"/>
          <w:lang w:eastAsia="zh-CN"/>
        </w:rPr>
        <w:t>条</w:t>
      </w:r>
      <w:r w:rsidR="003D072A">
        <w:rPr>
          <w:rFonts w:hint="eastAsia"/>
          <w:b w:val="0"/>
          <w:lang w:eastAsia="zh-CN"/>
        </w:rPr>
        <w:t xml:space="preserve">　</w:t>
      </w:r>
      <w:r w:rsidR="00FC421B" w:rsidRPr="00A249B4">
        <w:rPr>
          <w:b w:val="0"/>
          <w:w w:val="95"/>
          <w:lang w:eastAsia="zh-CN"/>
        </w:rPr>
        <w:t>申报应符合下列基本条件</w:t>
      </w:r>
    </w:p>
    <w:p w:rsidR="009826B7" w:rsidRPr="00C3559B" w:rsidRDefault="00096BE8" w:rsidP="00A65EDF">
      <w:pPr>
        <w:pStyle w:val="a3"/>
        <w:spacing w:line="540" w:lineRule="exact"/>
        <w:ind w:left="113" w:right="276" w:firstLine="640"/>
        <w:rPr>
          <w:rFonts w:ascii="Times New Roman" w:eastAsia="方正仿宋简体" w:hAnsi="Times New Roman" w:cs="Times New Roman"/>
          <w:lang w:eastAsia="zh-CN"/>
        </w:rPr>
      </w:pPr>
      <w:r w:rsidRPr="00C3559B">
        <w:rPr>
          <w:rFonts w:ascii="Times New Roman" w:eastAsia="方正仿宋简体" w:hAnsi="Times New Roman" w:cs="Times New Roman" w:hint="eastAsia"/>
          <w:lang w:eastAsia="zh-CN"/>
        </w:rPr>
        <w:t>全</w:t>
      </w:r>
      <w:r w:rsidR="003D072A">
        <w:rPr>
          <w:rFonts w:ascii="Times New Roman" w:eastAsia="方正仿宋简体" w:hAnsi="Times New Roman" w:cs="Times New Roman" w:hint="eastAsia"/>
          <w:lang w:eastAsia="zh-CN"/>
        </w:rPr>
        <w:t>市</w:t>
      </w:r>
      <w:r w:rsidRPr="00C3559B">
        <w:rPr>
          <w:rFonts w:ascii="Times New Roman" w:eastAsia="方正仿宋简体" w:hAnsi="Times New Roman" w:cs="Times New Roman" w:hint="eastAsia"/>
          <w:lang w:eastAsia="zh-CN"/>
        </w:rPr>
        <w:t>范围内面向</w:t>
      </w:r>
      <w:r w:rsidR="00F33619">
        <w:rPr>
          <w:rFonts w:ascii="Times New Roman" w:eastAsia="方正仿宋简体" w:hAnsi="Times New Roman" w:cs="Times New Roman" w:hint="eastAsia"/>
          <w:lang w:eastAsia="zh-CN"/>
        </w:rPr>
        <w:t>基层</w:t>
      </w:r>
      <w:r w:rsidRPr="00C3559B">
        <w:rPr>
          <w:rFonts w:ascii="Times New Roman" w:eastAsia="方正仿宋简体" w:hAnsi="Times New Roman" w:cs="Times New Roman" w:hint="eastAsia"/>
          <w:lang w:eastAsia="zh-CN"/>
        </w:rPr>
        <w:t>提供公益性的文艺采风</w:t>
      </w:r>
      <w:r w:rsidR="009826B7" w:rsidRPr="00C3559B">
        <w:rPr>
          <w:rFonts w:ascii="Times New Roman" w:eastAsia="方正仿宋简体" w:hAnsi="Times New Roman" w:cs="Times New Roman" w:hint="eastAsia"/>
          <w:lang w:eastAsia="zh-CN"/>
        </w:rPr>
        <w:t>创作、</w:t>
      </w:r>
      <w:r w:rsidRPr="00C3559B">
        <w:rPr>
          <w:rFonts w:ascii="Times New Roman" w:eastAsia="方正仿宋简体" w:hAnsi="Times New Roman" w:cs="Times New Roman" w:hint="eastAsia"/>
          <w:lang w:eastAsia="zh-CN"/>
        </w:rPr>
        <w:t>活动展示、教育</w:t>
      </w:r>
      <w:r w:rsidR="009826B7" w:rsidRPr="00C3559B">
        <w:rPr>
          <w:rFonts w:ascii="Times New Roman" w:eastAsia="方正仿宋简体" w:hAnsi="Times New Roman" w:cs="Times New Roman" w:hint="eastAsia"/>
          <w:lang w:eastAsia="zh-CN"/>
        </w:rPr>
        <w:t>培训、</w:t>
      </w:r>
      <w:r w:rsidR="000B2F25" w:rsidRPr="00C3559B">
        <w:rPr>
          <w:rFonts w:ascii="Times New Roman" w:eastAsia="方正仿宋简体" w:hAnsi="Times New Roman" w:cs="Times New Roman" w:hint="eastAsia"/>
          <w:lang w:eastAsia="zh-CN"/>
        </w:rPr>
        <w:t>文化产业、</w:t>
      </w:r>
      <w:r w:rsidRPr="00C3559B">
        <w:rPr>
          <w:rFonts w:ascii="Times New Roman" w:eastAsia="方正仿宋简体" w:hAnsi="Times New Roman" w:cs="Times New Roman" w:hint="eastAsia"/>
          <w:lang w:eastAsia="zh-CN"/>
        </w:rPr>
        <w:t>研究评论、文艺志愿</w:t>
      </w:r>
      <w:r w:rsidR="00AF16C2" w:rsidRPr="00C3559B">
        <w:rPr>
          <w:rFonts w:ascii="Times New Roman" w:eastAsia="方正仿宋简体" w:hAnsi="Times New Roman" w:cs="Times New Roman" w:hint="eastAsia"/>
          <w:lang w:eastAsia="zh-CN"/>
        </w:rPr>
        <w:t>等服务的</w:t>
      </w:r>
      <w:r w:rsidRPr="00C3559B">
        <w:rPr>
          <w:rFonts w:ascii="Times New Roman" w:eastAsia="方正仿宋简体" w:hAnsi="Times New Roman" w:cs="Times New Roman" w:hint="eastAsia"/>
          <w:lang w:eastAsia="zh-CN"/>
        </w:rPr>
        <w:t>组织</w:t>
      </w:r>
      <w:r w:rsidR="009826B7" w:rsidRPr="00C3559B">
        <w:rPr>
          <w:rFonts w:ascii="Times New Roman" w:eastAsia="方正仿宋简体" w:hAnsi="Times New Roman" w:cs="Times New Roman" w:hint="eastAsia"/>
          <w:lang w:eastAsia="zh-CN"/>
        </w:rPr>
        <w:t>、</w:t>
      </w:r>
      <w:r w:rsidR="00B4199D" w:rsidRPr="00C3559B">
        <w:rPr>
          <w:rFonts w:ascii="Times New Roman" w:eastAsia="方正仿宋简体" w:hAnsi="Times New Roman" w:cs="Times New Roman" w:hint="eastAsia"/>
          <w:lang w:eastAsia="zh-CN"/>
        </w:rPr>
        <w:t>文艺社群、</w:t>
      </w:r>
      <w:r w:rsidR="009826B7" w:rsidRPr="00C3559B">
        <w:rPr>
          <w:rFonts w:ascii="Times New Roman" w:eastAsia="方正仿宋简体" w:hAnsi="Times New Roman" w:cs="Times New Roman" w:hint="eastAsia"/>
          <w:lang w:eastAsia="zh-CN"/>
        </w:rPr>
        <w:t>单位等</w:t>
      </w:r>
      <w:r w:rsidRPr="00C3559B">
        <w:rPr>
          <w:rFonts w:ascii="Times New Roman" w:eastAsia="方正仿宋简体" w:hAnsi="Times New Roman" w:cs="Times New Roman" w:hint="eastAsia"/>
          <w:lang w:eastAsia="zh-CN"/>
        </w:rPr>
        <w:t>（</w:t>
      </w:r>
      <w:r w:rsidR="00B4199D" w:rsidRPr="00C3559B">
        <w:rPr>
          <w:rFonts w:ascii="Times New Roman" w:eastAsia="方正仿宋简体" w:hAnsi="Times New Roman" w:cs="Times New Roman" w:hint="eastAsia"/>
          <w:lang w:eastAsia="zh-CN"/>
        </w:rPr>
        <w:t>不包括</w:t>
      </w:r>
      <w:r w:rsidRPr="00C3559B">
        <w:rPr>
          <w:rFonts w:ascii="Times New Roman" w:eastAsia="方正仿宋简体" w:hAnsi="Times New Roman" w:cs="Times New Roman" w:hint="eastAsia"/>
          <w:lang w:eastAsia="zh-CN"/>
        </w:rPr>
        <w:t>宗教活动场所）</w:t>
      </w:r>
      <w:r w:rsidR="00C62916">
        <w:rPr>
          <w:rFonts w:ascii="Times New Roman" w:eastAsia="方正仿宋简体" w:hAnsi="Times New Roman" w:cs="Times New Roman" w:hint="eastAsia"/>
          <w:lang w:eastAsia="zh-CN"/>
        </w:rPr>
        <w:t>均可</w:t>
      </w:r>
      <w:r w:rsidR="00C62916" w:rsidRPr="00C3559B">
        <w:rPr>
          <w:rFonts w:ascii="Times New Roman" w:eastAsia="方正仿宋简体" w:hAnsi="Times New Roman" w:cs="Times New Roman" w:hint="eastAsia"/>
          <w:lang w:eastAsia="zh-CN"/>
        </w:rPr>
        <w:t>申报基地</w:t>
      </w:r>
      <w:r w:rsidR="009826B7" w:rsidRPr="00C3559B">
        <w:rPr>
          <w:rFonts w:ascii="Times New Roman" w:eastAsia="方正仿宋简体" w:hAnsi="Times New Roman" w:cs="Times New Roman" w:hint="eastAsia"/>
          <w:lang w:eastAsia="zh-CN"/>
        </w:rPr>
        <w:t>。</w:t>
      </w:r>
    </w:p>
    <w:p w:rsidR="00FC421B" w:rsidRPr="00C3559B" w:rsidRDefault="00F13564" w:rsidP="00A65EDF">
      <w:pPr>
        <w:pStyle w:val="a3"/>
        <w:spacing w:line="540" w:lineRule="exact"/>
        <w:ind w:left="113" w:right="276" w:firstLine="640"/>
        <w:rPr>
          <w:rFonts w:ascii="Times New Roman" w:eastAsia="方正仿宋简体" w:hAnsi="Times New Roman" w:cs="Times New Roman"/>
          <w:lang w:eastAsia="zh-CN"/>
        </w:rPr>
      </w:pPr>
      <w:r w:rsidRPr="00C3559B">
        <w:rPr>
          <w:rFonts w:ascii="Times New Roman" w:eastAsia="方正仿宋简体" w:hAnsi="Times New Roman" w:cs="Times New Roman"/>
          <w:lang w:eastAsia="zh-CN"/>
        </w:rPr>
        <w:t>（一）</w:t>
      </w:r>
      <w:r w:rsidR="00FC421B" w:rsidRPr="00C3559B">
        <w:rPr>
          <w:rFonts w:ascii="Times New Roman" w:eastAsia="方正仿宋简体" w:hAnsi="Times New Roman" w:cs="Times New Roman"/>
          <w:lang w:eastAsia="zh-CN"/>
        </w:rPr>
        <w:t>具</w:t>
      </w:r>
      <w:r w:rsidRPr="00C3559B">
        <w:rPr>
          <w:rFonts w:ascii="Times New Roman" w:eastAsia="方正仿宋简体" w:hAnsi="Times New Roman" w:cs="Times New Roman" w:hint="eastAsia"/>
          <w:lang w:eastAsia="zh-CN"/>
        </w:rPr>
        <w:t>有较为丰富的</w:t>
      </w:r>
      <w:r w:rsidR="00FC421B" w:rsidRPr="00C3559B">
        <w:rPr>
          <w:rFonts w:ascii="Times New Roman" w:eastAsia="方正仿宋简体" w:hAnsi="Times New Roman" w:cs="Times New Roman"/>
          <w:lang w:eastAsia="zh-CN"/>
        </w:rPr>
        <w:t>地域</w:t>
      </w:r>
      <w:r w:rsidR="00A9451A" w:rsidRPr="00C3559B">
        <w:rPr>
          <w:rFonts w:ascii="Times New Roman" w:eastAsia="方正仿宋简体" w:hAnsi="Times New Roman" w:cs="Times New Roman" w:hint="eastAsia"/>
          <w:lang w:eastAsia="zh-CN"/>
        </w:rPr>
        <w:t>文化</w:t>
      </w:r>
      <w:r w:rsidR="000013D0" w:rsidRPr="00C3559B">
        <w:rPr>
          <w:rFonts w:ascii="Times New Roman" w:eastAsia="方正仿宋简体" w:hAnsi="Times New Roman" w:cs="Times New Roman"/>
          <w:lang w:eastAsia="zh-CN"/>
        </w:rPr>
        <w:t>优势</w:t>
      </w:r>
      <w:r w:rsidR="000013D0" w:rsidRPr="00C3559B">
        <w:rPr>
          <w:rFonts w:ascii="Times New Roman" w:eastAsia="方正仿宋简体" w:hAnsi="Times New Roman" w:cs="Times New Roman" w:hint="eastAsia"/>
          <w:lang w:eastAsia="zh-CN"/>
        </w:rPr>
        <w:t>或</w:t>
      </w:r>
      <w:r w:rsidR="00A9451A" w:rsidRPr="00C3559B">
        <w:rPr>
          <w:rFonts w:ascii="Times New Roman" w:eastAsia="方正仿宋简体" w:hAnsi="Times New Roman" w:cs="Times New Roman" w:hint="eastAsia"/>
          <w:lang w:eastAsia="zh-CN"/>
        </w:rPr>
        <w:t>文艺</w:t>
      </w:r>
      <w:r w:rsidR="00FC421B" w:rsidRPr="00C3559B">
        <w:rPr>
          <w:rFonts w:ascii="Times New Roman" w:eastAsia="方正仿宋简体" w:hAnsi="Times New Roman" w:cs="Times New Roman"/>
          <w:lang w:eastAsia="zh-CN"/>
        </w:rPr>
        <w:t>资源，</w:t>
      </w:r>
      <w:r w:rsidRPr="00C3559B">
        <w:rPr>
          <w:rFonts w:ascii="Times New Roman" w:eastAsia="方正仿宋简体" w:hAnsi="Times New Roman" w:cs="Times New Roman" w:hint="eastAsia"/>
          <w:lang w:eastAsia="zh-CN"/>
        </w:rPr>
        <w:t>特色鲜明，</w:t>
      </w:r>
      <w:r w:rsidR="00FC421B" w:rsidRPr="00C3559B">
        <w:rPr>
          <w:rFonts w:ascii="Times New Roman" w:eastAsia="方正仿宋简体" w:hAnsi="Times New Roman" w:cs="Times New Roman"/>
          <w:lang w:eastAsia="zh-CN"/>
        </w:rPr>
        <w:t>具有典型</w:t>
      </w:r>
      <w:r w:rsidRPr="00C3559B">
        <w:rPr>
          <w:rFonts w:ascii="Times New Roman" w:eastAsia="方正仿宋简体" w:hAnsi="Times New Roman" w:cs="Times New Roman" w:hint="eastAsia"/>
          <w:lang w:eastAsia="zh-CN"/>
        </w:rPr>
        <w:t>意义</w:t>
      </w:r>
      <w:r w:rsidR="00FC421B" w:rsidRPr="00C3559B">
        <w:rPr>
          <w:rFonts w:ascii="Times New Roman" w:eastAsia="方正仿宋简体" w:hAnsi="Times New Roman" w:cs="Times New Roman"/>
          <w:lang w:eastAsia="zh-CN"/>
        </w:rPr>
        <w:t>，能起到示范作用；</w:t>
      </w:r>
    </w:p>
    <w:p w:rsidR="00BC48F6" w:rsidRPr="00C3559B" w:rsidRDefault="00FC421B" w:rsidP="00A65EDF">
      <w:pPr>
        <w:pStyle w:val="a3"/>
        <w:spacing w:line="540" w:lineRule="exact"/>
        <w:ind w:left="113" w:right="117" w:firstLine="640"/>
        <w:rPr>
          <w:rFonts w:ascii="Times New Roman" w:eastAsia="方正仿宋简体" w:hAnsi="Times New Roman" w:cs="Times New Roman"/>
          <w:lang w:eastAsia="zh-CN"/>
        </w:rPr>
      </w:pPr>
      <w:r w:rsidRPr="00C3559B">
        <w:rPr>
          <w:rFonts w:ascii="Times New Roman" w:eastAsia="方正仿宋简体" w:hAnsi="Times New Roman" w:cs="Times New Roman"/>
          <w:lang w:eastAsia="zh-CN"/>
        </w:rPr>
        <w:t>（二）</w:t>
      </w:r>
      <w:r w:rsidR="0076671F" w:rsidRPr="00C3559B">
        <w:rPr>
          <w:rFonts w:ascii="Times New Roman" w:eastAsia="方正仿宋简体" w:hAnsi="Times New Roman" w:cs="Times New Roman" w:hint="eastAsia"/>
          <w:lang w:eastAsia="zh-CN"/>
        </w:rPr>
        <w:t>具有满足基地建设发展需要的固定场所和空间，具备必要的硬件设施和开展活动条件；</w:t>
      </w:r>
    </w:p>
    <w:p w:rsidR="00404138" w:rsidRPr="00C3559B" w:rsidRDefault="00343BC0" w:rsidP="00A65EDF">
      <w:pPr>
        <w:pStyle w:val="a3"/>
        <w:spacing w:line="540" w:lineRule="exact"/>
        <w:ind w:left="113" w:right="117" w:firstLine="640"/>
        <w:rPr>
          <w:rFonts w:ascii="Times New Roman" w:eastAsia="方正仿宋简体" w:hAnsi="Times New Roman" w:cs="Times New Roman"/>
          <w:lang w:eastAsia="zh-CN"/>
        </w:rPr>
      </w:pPr>
      <w:r w:rsidRPr="00C3559B">
        <w:rPr>
          <w:rFonts w:ascii="Times New Roman" w:eastAsia="方正仿宋简体" w:hAnsi="Times New Roman" w:cs="Times New Roman"/>
          <w:lang w:eastAsia="zh-CN"/>
        </w:rPr>
        <w:t>（三）</w:t>
      </w:r>
      <w:r w:rsidR="0076671F" w:rsidRPr="00C3559B">
        <w:rPr>
          <w:rFonts w:ascii="Times New Roman" w:eastAsia="方正仿宋简体" w:hAnsi="Times New Roman" w:cs="Times New Roman"/>
          <w:lang w:eastAsia="zh-CN"/>
        </w:rPr>
        <w:t>具有稳定的文艺</w:t>
      </w:r>
      <w:r w:rsidR="0076671F" w:rsidRPr="00C3559B">
        <w:rPr>
          <w:rFonts w:ascii="Times New Roman" w:eastAsia="方正仿宋简体" w:hAnsi="Times New Roman" w:cs="Times New Roman" w:hint="eastAsia"/>
          <w:lang w:eastAsia="zh-CN"/>
        </w:rPr>
        <w:t>骨干和文艺爱好者</w:t>
      </w:r>
      <w:r w:rsidR="0076671F" w:rsidRPr="00C3559B">
        <w:rPr>
          <w:rFonts w:ascii="Times New Roman" w:eastAsia="方正仿宋简体" w:hAnsi="Times New Roman" w:cs="Times New Roman"/>
          <w:lang w:eastAsia="zh-CN"/>
        </w:rPr>
        <w:t>队伍</w:t>
      </w:r>
      <w:r w:rsidR="0076671F" w:rsidRPr="00C3559B">
        <w:rPr>
          <w:rFonts w:ascii="Times New Roman" w:eastAsia="方正仿宋简体" w:hAnsi="Times New Roman" w:cs="Times New Roman" w:hint="eastAsia"/>
          <w:lang w:eastAsia="zh-CN"/>
        </w:rPr>
        <w:t>，群众文艺基础较为深厚</w:t>
      </w:r>
      <w:r w:rsidR="0076671F" w:rsidRPr="00C3559B">
        <w:rPr>
          <w:rFonts w:ascii="Times New Roman" w:eastAsia="方正仿宋简体" w:hAnsi="Times New Roman" w:cs="Times New Roman"/>
          <w:lang w:eastAsia="zh-CN"/>
        </w:rPr>
        <w:t>；</w:t>
      </w:r>
    </w:p>
    <w:p w:rsidR="00FC421B" w:rsidRPr="00C3559B" w:rsidRDefault="00FC421B" w:rsidP="00A65EDF">
      <w:pPr>
        <w:pStyle w:val="a3"/>
        <w:spacing w:line="540" w:lineRule="exact"/>
        <w:ind w:left="113" w:right="117" w:firstLine="640"/>
        <w:rPr>
          <w:rFonts w:ascii="Times New Roman" w:eastAsia="方正仿宋简体" w:hAnsi="Times New Roman" w:cs="Times New Roman"/>
          <w:lang w:eastAsia="zh-CN"/>
        </w:rPr>
      </w:pPr>
      <w:r w:rsidRPr="00C3559B">
        <w:rPr>
          <w:rFonts w:ascii="Times New Roman" w:eastAsia="方正仿宋简体" w:hAnsi="Times New Roman" w:cs="Times New Roman"/>
          <w:lang w:eastAsia="zh-CN"/>
        </w:rPr>
        <w:t>（四）</w:t>
      </w:r>
      <w:r w:rsidR="0076671F" w:rsidRPr="00C3559B">
        <w:rPr>
          <w:rFonts w:ascii="Times New Roman" w:eastAsia="方正仿宋简体" w:hAnsi="Times New Roman" w:cs="Times New Roman" w:hint="eastAsia"/>
          <w:lang w:eastAsia="zh-CN"/>
        </w:rPr>
        <w:t>有</w:t>
      </w:r>
      <w:r w:rsidR="0076671F" w:rsidRPr="00C3559B">
        <w:rPr>
          <w:rFonts w:ascii="Times New Roman" w:eastAsia="方正仿宋简体" w:hAnsi="Times New Roman" w:cs="Times New Roman"/>
          <w:lang w:eastAsia="zh-CN"/>
        </w:rPr>
        <w:t>具体负责人，</w:t>
      </w:r>
      <w:r w:rsidR="0076671F" w:rsidRPr="00C3559B">
        <w:rPr>
          <w:rFonts w:ascii="Times New Roman" w:eastAsia="方正仿宋简体" w:hAnsi="Times New Roman" w:cs="Times New Roman" w:hint="eastAsia"/>
          <w:lang w:eastAsia="zh-CN"/>
        </w:rPr>
        <w:t>有相对固定的专业指导人员，</w:t>
      </w:r>
      <w:r w:rsidR="0076671F" w:rsidRPr="00C3559B">
        <w:rPr>
          <w:rFonts w:ascii="Times New Roman" w:eastAsia="方正仿宋简体" w:hAnsi="Times New Roman" w:cs="Times New Roman"/>
          <w:lang w:eastAsia="zh-CN"/>
        </w:rPr>
        <w:t>有明确的服务对象和长期、规范的文艺活动项目</w:t>
      </w:r>
      <w:r w:rsidR="0076671F" w:rsidRPr="00C3559B">
        <w:rPr>
          <w:rFonts w:ascii="Times New Roman" w:eastAsia="方正仿宋简体" w:hAnsi="Times New Roman" w:cs="Times New Roman" w:hint="eastAsia"/>
          <w:lang w:eastAsia="zh-CN"/>
        </w:rPr>
        <w:t>、内容</w:t>
      </w:r>
      <w:r w:rsidR="0076671F" w:rsidRPr="00C3559B">
        <w:rPr>
          <w:rFonts w:ascii="Times New Roman" w:eastAsia="方正仿宋简体" w:hAnsi="Times New Roman" w:cs="Times New Roman"/>
          <w:lang w:eastAsia="zh-CN"/>
        </w:rPr>
        <w:t>；</w:t>
      </w:r>
    </w:p>
    <w:p w:rsidR="00FC421B" w:rsidRPr="00C3559B" w:rsidRDefault="00A9451A" w:rsidP="00A65EDF">
      <w:pPr>
        <w:pStyle w:val="a3"/>
        <w:spacing w:line="540" w:lineRule="exact"/>
        <w:ind w:left="113" w:right="276" w:firstLine="640"/>
        <w:rPr>
          <w:rFonts w:ascii="Times New Roman" w:eastAsia="方正仿宋简体" w:hAnsi="Times New Roman" w:cs="Times New Roman"/>
          <w:lang w:eastAsia="zh-CN"/>
        </w:rPr>
      </w:pPr>
      <w:r w:rsidRPr="00C3559B">
        <w:rPr>
          <w:rFonts w:ascii="Times New Roman" w:eastAsia="方正仿宋简体" w:hAnsi="Times New Roman" w:cs="Times New Roman"/>
          <w:lang w:eastAsia="zh-CN"/>
        </w:rPr>
        <w:t>（五）</w:t>
      </w:r>
      <w:r w:rsidR="0076671F" w:rsidRPr="00C3559B">
        <w:rPr>
          <w:rFonts w:ascii="Times New Roman" w:eastAsia="方正仿宋简体" w:hAnsi="Times New Roman" w:cs="Times New Roman"/>
          <w:lang w:eastAsia="zh-CN"/>
        </w:rPr>
        <w:t>具有</w:t>
      </w:r>
      <w:r w:rsidR="0076671F" w:rsidRPr="00C3559B">
        <w:rPr>
          <w:rFonts w:ascii="Times New Roman" w:eastAsia="方正仿宋简体" w:hAnsi="Times New Roman" w:cs="Times New Roman" w:hint="eastAsia"/>
          <w:lang w:eastAsia="zh-CN"/>
        </w:rPr>
        <w:t>相对</w:t>
      </w:r>
      <w:r w:rsidR="0076671F" w:rsidRPr="00C3559B">
        <w:rPr>
          <w:rFonts w:ascii="Times New Roman" w:eastAsia="方正仿宋简体" w:hAnsi="Times New Roman" w:cs="Times New Roman"/>
          <w:lang w:eastAsia="zh-CN"/>
        </w:rPr>
        <w:t>完善的管理机制，有专人负责服务基地的日常管理工作</w:t>
      </w:r>
      <w:r w:rsidR="0076671F" w:rsidRPr="00C3559B">
        <w:rPr>
          <w:rFonts w:ascii="Times New Roman" w:eastAsia="方正仿宋简体" w:hAnsi="Times New Roman" w:cs="Times New Roman" w:hint="eastAsia"/>
          <w:lang w:eastAsia="zh-CN"/>
        </w:rPr>
        <w:t>，能承担有关工作任务，有一定的社会影响等</w:t>
      </w:r>
      <w:r w:rsidR="0076671F">
        <w:rPr>
          <w:rFonts w:ascii="Times New Roman" w:eastAsia="方正仿宋简体" w:hAnsi="Times New Roman" w:cs="Times New Roman" w:hint="eastAsia"/>
          <w:lang w:eastAsia="zh-CN"/>
        </w:rPr>
        <w:t>;</w:t>
      </w:r>
    </w:p>
    <w:p w:rsidR="00FC421B" w:rsidRPr="00C3559B" w:rsidRDefault="00FC421B" w:rsidP="00A65EDF">
      <w:pPr>
        <w:pStyle w:val="a3"/>
        <w:spacing w:line="540" w:lineRule="exact"/>
        <w:ind w:left="113" w:right="276" w:firstLine="640"/>
        <w:rPr>
          <w:rFonts w:ascii="Times New Roman" w:eastAsia="方正仿宋简体" w:hAnsi="Times New Roman" w:cs="Times New Roman"/>
          <w:lang w:eastAsia="zh-CN"/>
        </w:rPr>
      </w:pPr>
      <w:r w:rsidRPr="00C3559B">
        <w:rPr>
          <w:rFonts w:ascii="Times New Roman" w:eastAsia="方正仿宋简体" w:hAnsi="Times New Roman" w:cs="Times New Roman"/>
          <w:lang w:eastAsia="zh-CN"/>
        </w:rPr>
        <w:t>（六）</w:t>
      </w:r>
      <w:r w:rsidR="0076671F" w:rsidRPr="00C3559B">
        <w:rPr>
          <w:rFonts w:ascii="Times New Roman" w:eastAsia="方正仿宋简体" w:hAnsi="Times New Roman" w:cs="Times New Roman"/>
          <w:lang w:eastAsia="zh-CN"/>
        </w:rPr>
        <w:t>所在地党</w:t>
      </w:r>
      <w:r w:rsidR="0076671F" w:rsidRPr="00C3559B">
        <w:rPr>
          <w:rFonts w:ascii="Times New Roman" w:eastAsia="方正仿宋简体" w:hAnsi="Times New Roman" w:cs="Times New Roman" w:hint="eastAsia"/>
          <w:lang w:eastAsia="zh-CN"/>
        </w:rPr>
        <w:t>委政府、宣传文化部门、文联组织</w:t>
      </w:r>
      <w:r w:rsidR="0076671F" w:rsidRPr="00C3559B">
        <w:rPr>
          <w:rFonts w:ascii="Times New Roman" w:eastAsia="方正仿宋简体" w:hAnsi="Times New Roman" w:cs="Times New Roman"/>
          <w:lang w:eastAsia="zh-CN"/>
        </w:rPr>
        <w:t>重视文</w:t>
      </w:r>
      <w:r w:rsidR="0076671F" w:rsidRPr="00C3559B">
        <w:rPr>
          <w:rFonts w:ascii="Times New Roman" w:eastAsia="方正仿宋简体" w:hAnsi="Times New Roman" w:cs="Times New Roman" w:hint="eastAsia"/>
          <w:lang w:eastAsia="zh-CN"/>
        </w:rPr>
        <w:t>化</w:t>
      </w:r>
      <w:r w:rsidR="0076671F" w:rsidRPr="00C3559B">
        <w:rPr>
          <w:rFonts w:ascii="Times New Roman" w:eastAsia="方正仿宋简体" w:hAnsi="Times New Roman" w:cs="Times New Roman"/>
          <w:lang w:eastAsia="zh-CN"/>
        </w:rPr>
        <w:t>工作、积极支持和推动文艺活动的开展；</w:t>
      </w:r>
    </w:p>
    <w:p w:rsidR="007404D7" w:rsidRPr="00C3559B" w:rsidRDefault="007404D7" w:rsidP="00A65EDF">
      <w:pPr>
        <w:pStyle w:val="a3"/>
        <w:spacing w:line="540" w:lineRule="exact"/>
        <w:ind w:left="113" w:right="276" w:firstLine="640"/>
        <w:rPr>
          <w:rFonts w:ascii="Times New Roman" w:eastAsia="方正仿宋简体" w:hAnsi="Times New Roman" w:cs="Times New Roman"/>
          <w:lang w:eastAsia="zh-CN"/>
        </w:rPr>
      </w:pPr>
      <w:r w:rsidRPr="00C3559B">
        <w:rPr>
          <w:rFonts w:ascii="Times New Roman" w:eastAsia="方正仿宋简体" w:hAnsi="Times New Roman" w:cs="Times New Roman" w:hint="eastAsia"/>
          <w:lang w:eastAsia="zh-CN"/>
        </w:rPr>
        <w:t>（七）</w:t>
      </w:r>
      <w:r w:rsidR="00E53E16" w:rsidRPr="00C3559B">
        <w:rPr>
          <w:rFonts w:ascii="Times New Roman" w:eastAsia="方正仿宋简体" w:hAnsi="Times New Roman" w:cs="Times New Roman" w:hint="eastAsia"/>
          <w:lang w:eastAsia="zh-CN"/>
        </w:rPr>
        <w:t>具有一定发展规划或</w:t>
      </w:r>
      <w:r w:rsidR="00602B77" w:rsidRPr="00C3559B">
        <w:rPr>
          <w:rFonts w:ascii="Times New Roman" w:eastAsia="方正仿宋简体" w:hAnsi="Times New Roman" w:cs="Times New Roman" w:hint="eastAsia"/>
          <w:lang w:eastAsia="zh-CN"/>
        </w:rPr>
        <w:t>资金</w:t>
      </w:r>
      <w:r w:rsidRPr="00C3559B">
        <w:rPr>
          <w:rFonts w:ascii="Times New Roman" w:eastAsia="方正仿宋简体" w:hAnsi="Times New Roman" w:cs="Times New Roman" w:hint="eastAsia"/>
          <w:lang w:eastAsia="zh-CN"/>
        </w:rPr>
        <w:t>投入。</w:t>
      </w:r>
    </w:p>
    <w:p w:rsidR="00FC421B" w:rsidRPr="00A249B4" w:rsidRDefault="009A36E6" w:rsidP="00A65EDF">
      <w:pPr>
        <w:pStyle w:val="3"/>
        <w:tabs>
          <w:tab w:val="left" w:pos="2038"/>
        </w:tabs>
        <w:spacing w:before="0" w:line="540" w:lineRule="exact"/>
        <w:rPr>
          <w:b w:val="0"/>
          <w:lang w:eastAsia="zh-CN"/>
        </w:rPr>
      </w:pPr>
      <w:r w:rsidRPr="00A249B4">
        <w:rPr>
          <w:b w:val="0"/>
          <w:lang w:eastAsia="zh-CN"/>
        </w:rPr>
        <w:t>第</w:t>
      </w:r>
      <w:r w:rsidR="000F56FD">
        <w:rPr>
          <w:rFonts w:hint="eastAsia"/>
          <w:b w:val="0"/>
          <w:lang w:eastAsia="zh-CN"/>
        </w:rPr>
        <w:t>六</w:t>
      </w:r>
      <w:r w:rsidR="00FC421B" w:rsidRPr="00A249B4">
        <w:rPr>
          <w:b w:val="0"/>
          <w:lang w:eastAsia="zh-CN"/>
        </w:rPr>
        <w:t>条</w:t>
      </w:r>
      <w:r w:rsidR="003D072A">
        <w:rPr>
          <w:rFonts w:hint="eastAsia"/>
          <w:b w:val="0"/>
          <w:lang w:eastAsia="zh-CN"/>
        </w:rPr>
        <w:t xml:space="preserve">　</w:t>
      </w:r>
      <w:r w:rsidR="00FC421B" w:rsidRPr="00A249B4">
        <w:rPr>
          <w:b w:val="0"/>
          <w:w w:val="95"/>
          <w:lang w:eastAsia="zh-CN"/>
        </w:rPr>
        <w:t>申报程序</w:t>
      </w:r>
    </w:p>
    <w:p w:rsidR="00D31091" w:rsidRPr="00C3559B" w:rsidRDefault="009826B7" w:rsidP="00A65EDF">
      <w:pPr>
        <w:pStyle w:val="a3"/>
        <w:spacing w:line="540" w:lineRule="exact"/>
        <w:ind w:left="113" w:right="276" w:firstLine="640"/>
        <w:rPr>
          <w:rFonts w:ascii="Times New Roman" w:eastAsia="方正仿宋简体" w:hAnsi="Times New Roman" w:cs="Times New Roman"/>
          <w:lang w:eastAsia="zh-CN"/>
        </w:rPr>
      </w:pPr>
      <w:r w:rsidRPr="00C3559B">
        <w:rPr>
          <w:rFonts w:ascii="Times New Roman" w:eastAsia="方正仿宋简体" w:hAnsi="Times New Roman" w:cs="Times New Roman" w:hint="eastAsia"/>
          <w:lang w:eastAsia="zh-CN"/>
        </w:rPr>
        <w:lastRenderedPageBreak/>
        <w:t>基地分为</w:t>
      </w:r>
      <w:r w:rsidR="0076671F">
        <w:rPr>
          <w:rFonts w:ascii="Times New Roman" w:eastAsia="方正仿宋简体" w:hAnsi="Times New Roman" w:cs="Times New Roman" w:hint="eastAsia"/>
          <w:lang w:eastAsia="zh-CN"/>
        </w:rPr>
        <w:t>国家、</w:t>
      </w:r>
      <w:r w:rsidRPr="00C3559B">
        <w:rPr>
          <w:rFonts w:ascii="Times New Roman" w:eastAsia="方正仿宋简体" w:hAnsi="Times New Roman" w:cs="Times New Roman" w:hint="eastAsia"/>
          <w:lang w:eastAsia="zh-CN"/>
        </w:rPr>
        <w:t>省、市</w:t>
      </w:r>
      <w:r w:rsidR="00686D36">
        <w:rPr>
          <w:rFonts w:ascii="Times New Roman" w:eastAsia="方正仿宋简体" w:hAnsi="Times New Roman" w:cs="Times New Roman" w:hint="eastAsia"/>
          <w:lang w:eastAsia="zh-CN"/>
        </w:rPr>
        <w:t>、县四</w:t>
      </w:r>
      <w:r w:rsidRPr="00C3559B">
        <w:rPr>
          <w:rFonts w:ascii="Times New Roman" w:eastAsia="方正仿宋简体" w:hAnsi="Times New Roman" w:cs="Times New Roman" w:hint="eastAsia"/>
          <w:lang w:eastAsia="zh-CN"/>
        </w:rPr>
        <w:t>级。</w:t>
      </w:r>
      <w:r w:rsidR="00A03C66" w:rsidRPr="00C3559B">
        <w:rPr>
          <w:rFonts w:ascii="Times New Roman" w:eastAsia="方正仿宋简体" w:hAnsi="Times New Roman" w:cs="Times New Roman" w:hint="eastAsia"/>
          <w:lang w:eastAsia="zh-CN"/>
        </w:rPr>
        <w:t>基地的申报和命名工作，遵循属地申报、逐级推荐、</w:t>
      </w:r>
      <w:r w:rsidR="00C37C5A">
        <w:rPr>
          <w:rFonts w:ascii="Times New Roman" w:eastAsia="方正仿宋简体" w:hAnsi="Times New Roman" w:cs="Times New Roman" w:hint="eastAsia"/>
          <w:lang w:eastAsia="zh-CN"/>
        </w:rPr>
        <w:t>统一</w:t>
      </w:r>
      <w:r w:rsidR="00A03C66" w:rsidRPr="00C3559B">
        <w:rPr>
          <w:rFonts w:ascii="Times New Roman" w:eastAsia="方正仿宋简体" w:hAnsi="Times New Roman" w:cs="Times New Roman" w:hint="eastAsia"/>
          <w:lang w:eastAsia="zh-CN"/>
        </w:rPr>
        <w:t>命名的原则，</w:t>
      </w:r>
      <w:r w:rsidR="0097388F" w:rsidRPr="00C3559B">
        <w:rPr>
          <w:rFonts w:ascii="Times New Roman" w:eastAsia="方正仿宋简体" w:hAnsi="Times New Roman" w:cs="Times New Roman" w:hint="eastAsia"/>
          <w:lang w:eastAsia="zh-CN"/>
        </w:rPr>
        <w:t>申报</w:t>
      </w:r>
      <w:r w:rsidR="00686D36">
        <w:rPr>
          <w:rFonts w:ascii="Times New Roman" w:eastAsia="方正仿宋简体" w:hAnsi="Times New Roman" w:cs="Times New Roman" w:hint="eastAsia"/>
          <w:lang w:eastAsia="zh-CN"/>
        </w:rPr>
        <w:t>市</w:t>
      </w:r>
      <w:r w:rsidR="0097388F" w:rsidRPr="00C3559B">
        <w:rPr>
          <w:rFonts w:ascii="Times New Roman" w:eastAsia="方正仿宋简体" w:hAnsi="Times New Roman" w:cs="Times New Roman" w:hint="eastAsia"/>
          <w:lang w:eastAsia="zh-CN"/>
        </w:rPr>
        <w:t>级基地须为</w:t>
      </w:r>
      <w:r w:rsidR="00686D36">
        <w:rPr>
          <w:rFonts w:ascii="Times New Roman" w:eastAsia="方正仿宋简体" w:hAnsi="Times New Roman" w:cs="Times New Roman" w:hint="eastAsia"/>
          <w:lang w:eastAsia="zh-CN"/>
        </w:rPr>
        <w:t>县</w:t>
      </w:r>
      <w:r w:rsidR="0097388F" w:rsidRPr="00C3559B">
        <w:rPr>
          <w:rFonts w:ascii="Times New Roman" w:eastAsia="方正仿宋简体" w:hAnsi="Times New Roman" w:cs="Times New Roman" w:hint="eastAsia"/>
          <w:lang w:eastAsia="zh-CN"/>
        </w:rPr>
        <w:t>级基地，申报</w:t>
      </w:r>
      <w:r w:rsidR="00343F42" w:rsidRPr="00C3559B">
        <w:rPr>
          <w:rFonts w:ascii="Times New Roman" w:eastAsia="方正仿宋简体" w:hAnsi="Times New Roman" w:cs="Times New Roman" w:hint="eastAsia"/>
          <w:lang w:eastAsia="zh-CN"/>
        </w:rPr>
        <w:t>国家级基地须</w:t>
      </w:r>
      <w:r w:rsidR="00DF37BF" w:rsidRPr="00C3559B">
        <w:rPr>
          <w:rFonts w:ascii="Times New Roman" w:eastAsia="方正仿宋简体" w:hAnsi="Times New Roman" w:cs="Times New Roman" w:hint="eastAsia"/>
          <w:lang w:eastAsia="zh-CN"/>
        </w:rPr>
        <w:t>为省级基地。</w:t>
      </w:r>
      <w:r w:rsidR="00686D36">
        <w:rPr>
          <w:rFonts w:ascii="Times New Roman" w:eastAsia="方正仿宋简体" w:hAnsi="Times New Roman" w:cs="Times New Roman" w:hint="eastAsia"/>
          <w:lang w:eastAsia="zh-CN"/>
        </w:rPr>
        <w:t>市</w:t>
      </w:r>
      <w:r w:rsidR="008B2A00" w:rsidRPr="00C3559B">
        <w:rPr>
          <w:rFonts w:ascii="Times New Roman" w:eastAsia="方正仿宋简体" w:hAnsi="Times New Roman" w:cs="Times New Roman" w:hint="eastAsia"/>
          <w:lang w:eastAsia="zh-CN"/>
        </w:rPr>
        <w:t>级基地申报</w:t>
      </w:r>
      <w:r w:rsidR="002A522D" w:rsidRPr="00C3559B">
        <w:rPr>
          <w:rFonts w:ascii="Times New Roman" w:eastAsia="方正仿宋简体" w:hAnsi="Times New Roman" w:cs="Times New Roman" w:hint="eastAsia"/>
          <w:lang w:eastAsia="zh-CN"/>
        </w:rPr>
        <w:t>命名</w:t>
      </w:r>
      <w:r w:rsidR="008B2A00" w:rsidRPr="00C3559B">
        <w:rPr>
          <w:rFonts w:ascii="Times New Roman" w:eastAsia="方正仿宋简体" w:hAnsi="Times New Roman" w:cs="Times New Roman" w:hint="eastAsia"/>
          <w:lang w:eastAsia="zh-CN"/>
        </w:rPr>
        <w:t>，</w:t>
      </w:r>
      <w:r w:rsidR="007B6E4F" w:rsidRPr="00C3559B">
        <w:rPr>
          <w:rFonts w:ascii="Times New Roman" w:eastAsia="方正仿宋简体" w:hAnsi="Times New Roman" w:cs="Times New Roman" w:hint="eastAsia"/>
          <w:lang w:eastAsia="zh-CN"/>
        </w:rPr>
        <w:t>由</w:t>
      </w:r>
      <w:r w:rsidR="00686D36">
        <w:rPr>
          <w:rFonts w:ascii="Times New Roman" w:eastAsia="方正仿宋简体" w:hAnsi="Times New Roman" w:cs="Times New Roman" w:hint="eastAsia"/>
          <w:lang w:eastAsia="zh-CN"/>
        </w:rPr>
        <w:t>市</w:t>
      </w:r>
      <w:r w:rsidR="007B6E4F" w:rsidRPr="00C3559B">
        <w:rPr>
          <w:rFonts w:ascii="Times New Roman" w:eastAsia="方正仿宋简体" w:hAnsi="Times New Roman" w:cs="Times New Roman" w:hint="eastAsia"/>
          <w:lang w:eastAsia="zh-CN"/>
        </w:rPr>
        <w:t>文艺家协会负责，</w:t>
      </w:r>
      <w:r w:rsidR="008B2A00" w:rsidRPr="00C3559B">
        <w:rPr>
          <w:rFonts w:ascii="Times New Roman" w:eastAsia="方正仿宋简体" w:hAnsi="Times New Roman" w:cs="Times New Roman" w:hint="eastAsia"/>
          <w:lang w:eastAsia="zh-CN"/>
        </w:rPr>
        <w:t>须</w:t>
      </w:r>
      <w:r w:rsidR="007B6E4F" w:rsidRPr="00C3559B">
        <w:rPr>
          <w:rFonts w:ascii="Times New Roman" w:eastAsia="方正仿宋简体" w:hAnsi="Times New Roman" w:cs="Times New Roman" w:hint="eastAsia"/>
          <w:lang w:eastAsia="zh-CN"/>
        </w:rPr>
        <w:t>征得</w:t>
      </w:r>
      <w:r w:rsidR="00686D36">
        <w:rPr>
          <w:rFonts w:ascii="Times New Roman" w:eastAsia="方正仿宋简体" w:hAnsi="Times New Roman" w:cs="Times New Roman" w:hint="eastAsia"/>
          <w:lang w:eastAsia="zh-CN"/>
        </w:rPr>
        <w:t>县</w:t>
      </w:r>
      <w:r w:rsidR="00D31091" w:rsidRPr="00C3559B">
        <w:rPr>
          <w:rFonts w:ascii="Times New Roman" w:eastAsia="方正仿宋简体" w:hAnsi="Times New Roman" w:cs="Times New Roman" w:hint="eastAsia"/>
          <w:lang w:eastAsia="zh-CN"/>
        </w:rPr>
        <w:t>文联</w:t>
      </w:r>
      <w:r w:rsidR="008B2A00" w:rsidRPr="00C3559B">
        <w:rPr>
          <w:rFonts w:ascii="Times New Roman" w:eastAsia="方正仿宋简体" w:hAnsi="Times New Roman" w:cs="Times New Roman" w:hint="eastAsia"/>
          <w:lang w:eastAsia="zh-CN"/>
        </w:rPr>
        <w:t>同意</w:t>
      </w:r>
      <w:r w:rsidR="00D31091" w:rsidRPr="00C3559B">
        <w:rPr>
          <w:rFonts w:ascii="Times New Roman" w:eastAsia="方正仿宋简体" w:hAnsi="Times New Roman" w:cs="Times New Roman" w:hint="eastAsia"/>
          <w:lang w:eastAsia="zh-CN"/>
        </w:rPr>
        <w:t>，</w:t>
      </w:r>
      <w:r w:rsidR="00343F42" w:rsidRPr="00C3559B">
        <w:rPr>
          <w:rFonts w:ascii="Times New Roman" w:eastAsia="方正仿宋简体" w:hAnsi="Times New Roman" w:cs="Times New Roman" w:hint="eastAsia"/>
          <w:lang w:eastAsia="zh-CN"/>
        </w:rPr>
        <w:t>报</w:t>
      </w:r>
      <w:r w:rsidR="00686D36">
        <w:rPr>
          <w:rFonts w:ascii="Times New Roman" w:eastAsia="方正仿宋简体" w:hAnsi="Times New Roman" w:cs="Times New Roman" w:hint="eastAsia"/>
          <w:lang w:eastAsia="zh-CN"/>
        </w:rPr>
        <w:t>市</w:t>
      </w:r>
      <w:r w:rsidR="007B6E4F" w:rsidRPr="00C3559B">
        <w:rPr>
          <w:rFonts w:ascii="Times New Roman" w:eastAsia="方正仿宋简体" w:hAnsi="Times New Roman" w:cs="Times New Roman" w:hint="eastAsia"/>
          <w:lang w:eastAsia="zh-CN"/>
        </w:rPr>
        <w:t>文联批准。</w:t>
      </w:r>
      <w:r w:rsidR="00686D36">
        <w:rPr>
          <w:rFonts w:ascii="Times New Roman" w:eastAsia="方正仿宋简体" w:hAnsi="Times New Roman" w:cs="Times New Roman" w:hint="eastAsia"/>
          <w:lang w:eastAsia="zh-CN"/>
        </w:rPr>
        <w:t>县</w:t>
      </w:r>
      <w:r w:rsidR="00D31091" w:rsidRPr="00C3559B">
        <w:rPr>
          <w:rFonts w:ascii="Times New Roman" w:eastAsia="方正仿宋简体" w:hAnsi="Times New Roman" w:cs="Times New Roman" w:hint="eastAsia"/>
          <w:lang w:eastAsia="zh-CN"/>
        </w:rPr>
        <w:t>级基地</w:t>
      </w:r>
      <w:r w:rsidR="002A522D" w:rsidRPr="00C3559B">
        <w:rPr>
          <w:rFonts w:ascii="Times New Roman" w:eastAsia="方正仿宋简体" w:hAnsi="Times New Roman" w:cs="Times New Roman" w:hint="eastAsia"/>
          <w:lang w:eastAsia="zh-CN"/>
        </w:rPr>
        <w:t>申报命名，由各</w:t>
      </w:r>
      <w:r w:rsidR="00686D36">
        <w:rPr>
          <w:rFonts w:ascii="Times New Roman" w:eastAsia="方正仿宋简体" w:hAnsi="Times New Roman" w:cs="Times New Roman" w:hint="eastAsia"/>
          <w:lang w:eastAsia="zh-CN"/>
        </w:rPr>
        <w:t>县</w:t>
      </w:r>
      <w:r w:rsidR="00D31091" w:rsidRPr="00C3559B">
        <w:rPr>
          <w:rFonts w:ascii="Times New Roman" w:eastAsia="方正仿宋简体" w:hAnsi="Times New Roman" w:cs="Times New Roman" w:hint="eastAsia"/>
          <w:lang w:eastAsia="zh-CN"/>
        </w:rPr>
        <w:t>文联负责，并报</w:t>
      </w:r>
      <w:r w:rsidR="00686D36">
        <w:rPr>
          <w:rFonts w:ascii="Times New Roman" w:eastAsia="方正仿宋简体" w:hAnsi="Times New Roman" w:cs="Times New Roman" w:hint="eastAsia"/>
          <w:lang w:eastAsia="zh-CN"/>
        </w:rPr>
        <w:t>市</w:t>
      </w:r>
      <w:r w:rsidR="00D31091" w:rsidRPr="00C3559B">
        <w:rPr>
          <w:rFonts w:ascii="Times New Roman" w:eastAsia="方正仿宋简体" w:hAnsi="Times New Roman" w:cs="Times New Roman" w:hint="eastAsia"/>
          <w:lang w:eastAsia="zh-CN"/>
        </w:rPr>
        <w:t>文联备案。</w:t>
      </w:r>
    </w:p>
    <w:p w:rsidR="00701614" w:rsidRPr="00C3559B" w:rsidRDefault="003D072A" w:rsidP="00A65EDF">
      <w:pPr>
        <w:widowControl/>
        <w:shd w:val="clear" w:color="auto" w:fill="FFFFFF"/>
        <w:spacing w:line="540" w:lineRule="exact"/>
        <w:ind w:firstLine="640"/>
        <w:jc w:val="left"/>
        <w:textAlignment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市</w:t>
      </w:r>
      <w:r w:rsidR="00BE58E9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级基地</w:t>
      </w:r>
      <w:r w:rsidR="00D31091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具体</w:t>
      </w:r>
      <w:r w:rsidR="00A03C66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申报和命名程序：</w:t>
      </w:r>
    </w:p>
    <w:p w:rsidR="0053186E" w:rsidRDefault="009826B7" w:rsidP="00A65EDF">
      <w:pPr>
        <w:widowControl/>
        <w:shd w:val="clear" w:color="auto" w:fill="FFFFFF"/>
        <w:spacing w:line="540" w:lineRule="exact"/>
        <w:ind w:firstLine="640"/>
        <w:jc w:val="left"/>
        <w:textAlignment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C3559B">
        <w:rPr>
          <w:rFonts w:ascii="Times New Roman" w:eastAsia="方正仿宋简体" w:hAnsi="Times New Roman" w:cs="Times New Roman"/>
          <w:kern w:val="0"/>
          <w:sz w:val="32"/>
          <w:szCs w:val="32"/>
        </w:rPr>
        <w:t>（</w:t>
      </w:r>
      <w:r w:rsidR="00BE58E9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一</w:t>
      </w:r>
      <w:r w:rsidR="00FC421B" w:rsidRPr="00C3559B">
        <w:rPr>
          <w:rFonts w:ascii="Times New Roman" w:eastAsia="方正仿宋简体" w:hAnsi="Times New Roman" w:cs="Times New Roman"/>
          <w:kern w:val="0"/>
          <w:sz w:val="32"/>
          <w:szCs w:val="32"/>
        </w:rPr>
        <w:t>）</w:t>
      </w:r>
      <w:r w:rsidR="008E35CE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申报参评。</w:t>
      </w:r>
      <w:r w:rsidR="00FC421B" w:rsidRPr="00C3559B">
        <w:rPr>
          <w:rFonts w:ascii="Times New Roman" w:eastAsia="方正仿宋简体" w:hAnsi="Times New Roman" w:cs="Times New Roman"/>
          <w:kern w:val="0"/>
          <w:sz w:val="32"/>
          <w:szCs w:val="32"/>
        </w:rPr>
        <w:t>申报单位按照要求填写申请表提交</w:t>
      </w:r>
      <w:r w:rsidR="003D072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市</w:t>
      </w:r>
      <w:r w:rsidR="000F239C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各</w:t>
      </w:r>
      <w:r w:rsidR="00FC421B" w:rsidRPr="00C3559B">
        <w:rPr>
          <w:rFonts w:ascii="Times New Roman" w:eastAsia="方正仿宋简体" w:hAnsi="Times New Roman" w:cs="Times New Roman"/>
          <w:kern w:val="0"/>
          <w:sz w:val="32"/>
          <w:szCs w:val="32"/>
        </w:rPr>
        <w:t>文艺家协会</w:t>
      </w:r>
      <w:r w:rsidR="00511CE6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，</w:t>
      </w:r>
      <w:r w:rsidR="008E35CE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经</w:t>
      </w:r>
      <w:r w:rsidR="00511CE6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初审</w:t>
      </w:r>
      <w:r w:rsidR="00FC421B" w:rsidRPr="00C3559B">
        <w:rPr>
          <w:rFonts w:ascii="Times New Roman" w:eastAsia="方正仿宋简体" w:hAnsi="Times New Roman" w:cs="Times New Roman"/>
          <w:kern w:val="0"/>
          <w:sz w:val="32"/>
          <w:szCs w:val="32"/>
        </w:rPr>
        <w:t>后</w:t>
      </w:r>
      <w:r w:rsidR="00FC421B" w:rsidRPr="00C3559B">
        <w:rPr>
          <w:rFonts w:ascii="Times New Roman" w:eastAsia="方正仿宋简体" w:hAnsi="Times New Roman" w:cs="Times New Roman"/>
          <w:kern w:val="0"/>
          <w:sz w:val="32"/>
          <w:szCs w:val="32"/>
        </w:rPr>
        <w:t xml:space="preserve">, </w:t>
      </w:r>
      <w:r w:rsidR="008E35CE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向</w:t>
      </w:r>
      <w:r w:rsidR="003D072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市</w:t>
      </w:r>
      <w:r w:rsidR="008E35CE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文联申报</w:t>
      </w:r>
      <w:r w:rsidR="00FC421B" w:rsidRPr="00C3559B">
        <w:rPr>
          <w:rFonts w:ascii="Times New Roman" w:eastAsia="方正仿宋简体" w:hAnsi="Times New Roman" w:cs="Times New Roman"/>
          <w:kern w:val="0"/>
          <w:sz w:val="32"/>
          <w:szCs w:val="32"/>
        </w:rPr>
        <w:t>。</w:t>
      </w:r>
    </w:p>
    <w:p w:rsidR="00701614" w:rsidRPr="00C3559B" w:rsidRDefault="00511CE6" w:rsidP="00A65EDF">
      <w:pPr>
        <w:widowControl/>
        <w:shd w:val="clear" w:color="auto" w:fill="FFFFFF"/>
        <w:spacing w:line="540" w:lineRule="exact"/>
        <w:ind w:firstLine="640"/>
        <w:jc w:val="left"/>
        <w:textAlignment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C3559B">
        <w:rPr>
          <w:rFonts w:ascii="Times New Roman" w:eastAsia="方正仿宋简体" w:hAnsi="Times New Roman" w:cs="Times New Roman"/>
          <w:kern w:val="0"/>
          <w:sz w:val="32"/>
          <w:szCs w:val="32"/>
        </w:rPr>
        <w:t>（</w:t>
      </w:r>
      <w:r w:rsidR="00BE58E9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二</w:t>
      </w:r>
      <w:r w:rsidRPr="00C3559B">
        <w:rPr>
          <w:rFonts w:ascii="Times New Roman" w:eastAsia="方正仿宋简体" w:hAnsi="Times New Roman" w:cs="Times New Roman"/>
          <w:kern w:val="0"/>
          <w:sz w:val="32"/>
          <w:szCs w:val="32"/>
        </w:rPr>
        <w:t>）</w:t>
      </w:r>
      <w:r w:rsidR="00BE58E9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审核</w:t>
      </w:r>
      <w:r w:rsidR="000F239C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认定</w:t>
      </w:r>
      <w:r w:rsidR="00BE58E9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。</w:t>
      </w:r>
      <w:r w:rsidR="003D072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市</w:t>
      </w:r>
      <w:r w:rsidR="00BE58E9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文联对申报单位进行资格审核</w:t>
      </w:r>
      <w:r w:rsidR="0076671F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后</w:t>
      </w:r>
      <w:r w:rsidR="000F239C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，</w:t>
      </w:r>
      <w:r w:rsidRPr="00C3559B">
        <w:rPr>
          <w:rFonts w:ascii="Times New Roman" w:eastAsia="方正仿宋简体" w:hAnsi="Times New Roman" w:cs="Times New Roman"/>
          <w:kern w:val="0"/>
          <w:sz w:val="32"/>
          <w:szCs w:val="32"/>
        </w:rPr>
        <w:t>报</w:t>
      </w:r>
      <w:r w:rsidR="003C4B05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请</w:t>
      </w:r>
      <w:r w:rsidR="000840BB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主席办公会议审定</w:t>
      </w:r>
      <w:r w:rsidR="00FC421B" w:rsidRPr="00C3559B">
        <w:rPr>
          <w:rFonts w:ascii="Times New Roman" w:eastAsia="方正仿宋简体" w:hAnsi="Times New Roman" w:cs="Times New Roman"/>
          <w:kern w:val="0"/>
          <w:sz w:val="32"/>
          <w:szCs w:val="32"/>
        </w:rPr>
        <w:t>批准。</w:t>
      </w:r>
    </w:p>
    <w:p w:rsidR="00FC421B" w:rsidRDefault="009826B7" w:rsidP="003D072A">
      <w:pPr>
        <w:widowControl/>
        <w:shd w:val="clear" w:color="auto" w:fill="FFFFFF"/>
        <w:spacing w:line="540" w:lineRule="exact"/>
        <w:ind w:firstLine="640"/>
        <w:jc w:val="left"/>
        <w:textAlignment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C3559B">
        <w:rPr>
          <w:rFonts w:ascii="Times New Roman" w:eastAsia="方正仿宋简体" w:hAnsi="Times New Roman" w:cs="Times New Roman"/>
          <w:kern w:val="0"/>
          <w:sz w:val="32"/>
          <w:szCs w:val="32"/>
        </w:rPr>
        <w:t>（</w:t>
      </w:r>
      <w:r w:rsidR="000F239C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三</w:t>
      </w:r>
      <w:r w:rsidR="00FC421B" w:rsidRPr="00C3559B">
        <w:rPr>
          <w:rFonts w:ascii="Times New Roman" w:eastAsia="方正仿宋简体" w:hAnsi="Times New Roman" w:cs="Times New Roman"/>
          <w:kern w:val="0"/>
          <w:sz w:val="32"/>
          <w:szCs w:val="32"/>
        </w:rPr>
        <w:t>）</w:t>
      </w:r>
      <w:r w:rsidR="000840BB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命名挂牌。</w:t>
      </w:r>
      <w:r w:rsidR="003704FA" w:rsidRPr="00C3559B">
        <w:rPr>
          <w:rFonts w:ascii="Times New Roman" w:eastAsia="方正仿宋简体" w:hAnsi="Times New Roman" w:cs="Times New Roman"/>
          <w:kern w:val="0"/>
          <w:sz w:val="32"/>
          <w:szCs w:val="32"/>
        </w:rPr>
        <w:t>通过评审的申报</w:t>
      </w:r>
      <w:r w:rsidR="003704FA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单位</w:t>
      </w:r>
      <w:r w:rsidR="000F239C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经</w:t>
      </w:r>
      <w:r w:rsidR="00D50FF9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公示后，统一</w:t>
      </w:r>
      <w:r w:rsidR="00FC421B" w:rsidRPr="00C3559B">
        <w:rPr>
          <w:rFonts w:ascii="Times New Roman" w:eastAsia="方正仿宋简体" w:hAnsi="Times New Roman" w:cs="Times New Roman"/>
          <w:kern w:val="0"/>
          <w:sz w:val="32"/>
          <w:szCs w:val="32"/>
        </w:rPr>
        <w:t>命名</w:t>
      </w:r>
      <w:r w:rsidR="003704FA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为“</w:t>
      </w:r>
      <w:r w:rsidR="003D072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铁岭市</w:t>
      </w:r>
      <w:r w:rsidR="003704FA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文联</w:t>
      </w:r>
      <w:r w:rsidR="00D50FF9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XX</w:t>
      </w:r>
      <w:r w:rsidR="0053186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（艺术门类）</w:t>
      </w:r>
      <w:r w:rsidR="003704FA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基地”</w:t>
      </w:r>
      <w:r w:rsidR="00D50FF9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（例如，</w:t>
      </w:r>
      <w:r w:rsidR="003D072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铁岭市</w:t>
      </w:r>
      <w:r w:rsidR="00D50FF9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文联美术基地</w:t>
      </w:r>
      <w:r w:rsidR="0053186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。</w:t>
      </w:r>
      <w:r w:rsidR="00D50FF9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艺术门类包括戏剧、音乐、美术、摄影、书法、舞蹈、</w:t>
      </w:r>
      <w:r w:rsidR="00034A3E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曲艺、民间文艺、影视、</w:t>
      </w:r>
      <w:r w:rsidR="00625058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文艺</w:t>
      </w:r>
      <w:r w:rsidR="00034A3E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理论</w:t>
      </w:r>
      <w:r w:rsidR="0053186E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）</w:t>
      </w:r>
      <w:r w:rsidR="0053186E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。</w:t>
      </w:r>
      <w:r w:rsidR="0006194D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实行分类管理，基地牌匾</w:t>
      </w:r>
      <w:r w:rsidR="00606F25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由</w:t>
      </w:r>
      <w:r w:rsidR="003D072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市</w:t>
      </w:r>
      <w:r w:rsidR="00606F25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文联</w:t>
      </w:r>
      <w:r w:rsidR="0006194D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统一制作，由</w:t>
      </w:r>
      <w:r w:rsidR="003D072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市</w:t>
      </w:r>
      <w:r w:rsidR="0006194D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各</w:t>
      </w:r>
      <w:r w:rsidR="003704FA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文艺家协会</w:t>
      </w:r>
      <w:r w:rsidR="0006194D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挂</w:t>
      </w:r>
      <w:r w:rsidR="00FC421B" w:rsidRPr="00C3559B">
        <w:rPr>
          <w:rFonts w:ascii="Times New Roman" w:eastAsia="方正仿宋简体" w:hAnsi="Times New Roman" w:cs="Times New Roman"/>
          <w:kern w:val="0"/>
          <w:sz w:val="32"/>
          <w:szCs w:val="32"/>
        </w:rPr>
        <w:t>牌。</w:t>
      </w:r>
    </w:p>
    <w:p w:rsidR="003D072A" w:rsidRPr="003D072A" w:rsidRDefault="003D072A" w:rsidP="003D072A">
      <w:pPr>
        <w:widowControl/>
        <w:shd w:val="clear" w:color="auto" w:fill="FFFFFF"/>
        <w:spacing w:line="540" w:lineRule="exact"/>
        <w:ind w:firstLine="640"/>
        <w:jc w:val="left"/>
        <w:textAlignment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</w:p>
    <w:p w:rsidR="00FC421B" w:rsidRDefault="00FC421B" w:rsidP="00A65EDF">
      <w:pPr>
        <w:pStyle w:val="a3"/>
        <w:tabs>
          <w:tab w:val="left" w:pos="1279"/>
        </w:tabs>
        <w:spacing w:line="540" w:lineRule="exact"/>
        <w:ind w:right="162"/>
        <w:jc w:val="center"/>
        <w:rPr>
          <w:rFonts w:ascii="黑体" w:eastAsia="黑体"/>
          <w:w w:val="95"/>
          <w:lang w:eastAsia="zh-CN"/>
        </w:rPr>
      </w:pPr>
      <w:r w:rsidRPr="00A249B4">
        <w:rPr>
          <w:rFonts w:ascii="黑体" w:eastAsia="黑体" w:hint="eastAsia"/>
          <w:lang w:eastAsia="zh-CN"/>
        </w:rPr>
        <w:t>第三章</w:t>
      </w:r>
      <w:r w:rsidR="003D072A">
        <w:rPr>
          <w:rFonts w:ascii="黑体" w:eastAsia="黑体" w:hint="eastAsia"/>
          <w:lang w:eastAsia="zh-CN"/>
        </w:rPr>
        <w:t xml:space="preserve">　</w:t>
      </w:r>
      <w:r w:rsidR="000F239C">
        <w:rPr>
          <w:rFonts w:ascii="黑体" w:eastAsia="黑体" w:hint="eastAsia"/>
          <w:lang w:eastAsia="zh-CN"/>
        </w:rPr>
        <w:t>基地</w:t>
      </w:r>
      <w:r w:rsidRPr="00A249B4">
        <w:rPr>
          <w:rFonts w:ascii="黑体" w:eastAsia="黑体" w:hint="eastAsia"/>
          <w:w w:val="95"/>
          <w:lang w:eastAsia="zh-CN"/>
        </w:rPr>
        <w:t>管理</w:t>
      </w:r>
    </w:p>
    <w:p w:rsidR="000F239C" w:rsidRPr="00A249B4" w:rsidRDefault="000F239C" w:rsidP="00A65EDF">
      <w:pPr>
        <w:pStyle w:val="a3"/>
        <w:tabs>
          <w:tab w:val="left" w:pos="1279"/>
        </w:tabs>
        <w:spacing w:line="540" w:lineRule="exact"/>
        <w:ind w:right="162"/>
        <w:jc w:val="center"/>
        <w:rPr>
          <w:rFonts w:ascii="黑体" w:eastAsia="黑体"/>
          <w:lang w:eastAsia="zh-CN"/>
        </w:rPr>
      </w:pPr>
    </w:p>
    <w:p w:rsidR="00FC421B" w:rsidRPr="000F239C" w:rsidRDefault="00BA1655" w:rsidP="00A65EDF">
      <w:pPr>
        <w:pStyle w:val="3"/>
        <w:tabs>
          <w:tab w:val="left" w:pos="2038"/>
        </w:tabs>
        <w:spacing w:before="0" w:line="540" w:lineRule="exact"/>
        <w:ind w:left="0" w:firstLineChars="200" w:firstLine="640"/>
        <w:rPr>
          <w:rFonts w:ascii="Times New Roman" w:eastAsia="方正仿宋简体" w:hAnsi="Times New Roman" w:cs="Times New Roman"/>
          <w:b w:val="0"/>
          <w:bCs w:val="0"/>
          <w:lang w:eastAsia="zh-CN"/>
        </w:rPr>
      </w:pPr>
      <w:r w:rsidRPr="00A249B4">
        <w:rPr>
          <w:b w:val="0"/>
          <w:lang w:eastAsia="zh-CN"/>
        </w:rPr>
        <w:t>第</w:t>
      </w:r>
      <w:r w:rsidR="000F56FD">
        <w:rPr>
          <w:rFonts w:hint="eastAsia"/>
          <w:b w:val="0"/>
          <w:lang w:eastAsia="zh-CN"/>
        </w:rPr>
        <w:t>七</w:t>
      </w:r>
      <w:r w:rsidR="00FC421B" w:rsidRPr="00A249B4">
        <w:rPr>
          <w:b w:val="0"/>
          <w:lang w:eastAsia="zh-CN"/>
        </w:rPr>
        <w:t>条</w:t>
      </w:r>
      <w:r w:rsidR="003D072A">
        <w:rPr>
          <w:rFonts w:hint="eastAsia"/>
          <w:b w:val="0"/>
          <w:lang w:eastAsia="zh-CN"/>
        </w:rPr>
        <w:t xml:space="preserve">　</w:t>
      </w:r>
      <w:r w:rsidR="00FC421B" w:rsidRPr="000F239C">
        <w:rPr>
          <w:rFonts w:ascii="Times New Roman" w:eastAsia="方正仿宋简体" w:hAnsi="Times New Roman" w:cs="Times New Roman"/>
          <w:b w:val="0"/>
          <w:bCs w:val="0"/>
          <w:lang w:eastAsia="zh-CN"/>
        </w:rPr>
        <w:t>机构与职责</w:t>
      </w:r>
    </w:p>
    <w:p w:rsidR="00A65EDF" w:rsidRDefault="00FC421B" w:rsidP="00A65EDF">
      <w:pPr>
        <w:pStyle w:val="a3"/>
        <w:spacing w:line="540" w:lineRule="exact"/>
        <w:ind w:right="278" w:firstLineChars="200" w:firstLine="640"/>
        <w:rPr>
          <w:rFonts w:ascii="Times New Roman" w:eastAsia="方正仿宋简体" w:hAnsi="Times New Roman" w:cs="Times New Roman"/>
          <w:lang w:eastAsia="zh-CN"/>
        </w:rPr>
      </w:pPr>
      <w:r w:rsidRPr="00C3559B">
        <w:rPr>
          <w:rFonts w:ascii="Times New Roman" w:eastAsia="方正仿宋简体" w:hAnsi="Times New Roman" w:cs="Times New Roman"/>
          <w:lang w:eastAsia="zh-CN"/>
        </w:rPr>
        <w:t>（一）</w:t>
      </w:r>
      <w:r w:rsidR="003D072A">
        <w:rPr>
          <w:rFonts w:ascii="Times New Roman" w:eastAsia="方正仿宋简体" w:hAnsi="Times New Roman" w:cs="Times New Roman" w:hint="eastAsia"/>
          <w:lang w:eastAsia="zh-CN"/>
        </w:rPr>
        <w:t>市</w:t>
      </w:r>
      <w:r w:rsidR="00FC3FB7" w:rsidRPr="00C3559B">
        <w:rPr>
          <w:rFonts w:ascii="Times New Roman" w:eastAsia="方正仿宋简体" w:hAnsi="Times New Roman" w:cs="Times New Roman" w:hint="eastAsia"/>
          <w:lang w:eastAsia="zh-CN"/>
        </w:rPr>
        <w:t>文联组联</w:t>
      </w:r>
      <w:r w:rsidR="003D072A">
        <w:rPr>
          <w:rFonts w:ascii="Times New Roman" w:eastAsia="方正仿宋简体" w:hAnsi="Times New Roman" w:cs="Times New Roman" w:hint="eastAsia"/>
          <w:lang w:eastAsia="zh-CN"/>
        </w:rPr>
        <w:t>部</w:t>
      </w:r>
      <w:r w:rsidR="00FC3FB7" w:rsidRPr="00C3559B">
        <w:rPr>
          <w:rFonts w:ascii="Times New Roman" w:eastAsia="方正仿宋简体" w:hAnsi="Times New Roman" w:cs="Times New Roman" w:hint="eastAsia"/>
          <w:lang w:eastAsia="zh-CN"/>
        </w:rPr>
        <w:t>是基地</w:t>
      </w:r>
      <w:r w:rsidR="00B840D6">
        <w:rPr>
          <w:rFonts w:ascii="Times New Roman" w:eastAsia="方正仿宋简体" w:hAnsi="Times New Roman" w:cs="Times New Roman" w:hint="eastAsia"/>
          <w:lang w:eastAsia="zh-CN"/>
        </w:rPr>
        <w:t>工作</w:t>
      </w:r>
      <w:r w:rsidR="00FC3FB7" w:rsidRPr="00C3559B">
        <w:rPr>
          <w:rFonts w:ascii="Times New Roman" w:eastAsia="方正仿宋简体" w:hAnsi="Times New Roman" w:cs="Times New Roman" w:hint="eastAsia"/>
          <w:lang w:eastAsia="zh-CN"/>
        </w:rPr>
        <w:t>的</w:t>
      </w:r>
      <w:r w:rsidR="00B840D6">
        <w:rPr>
          <w:rFonts w:ascii="Times New Roman" w:eastAsia="方正仿宋简体" w:hAnsi="Times New Roman" w:cs="Times New Roman" w:hint="eastAsia"/>
          <w:lang w:eastAsia="zh-CN"/>
        </w:rPr>
        <w:t>协调</w:t>
      </w:r>
      <w:r w:rsidR="00FC3FB7" w:rsidRPr="00C3559B">
        <w:rPr>
          <w:rFonts w:ascii="Times New Roman" w:eastAsia="方正仿宋简体" w:hAnsi="Times New Roman" w:cs="Times New Roman" w:hint="eastAsia"/>
          <w:lang w:eastAsia="zh-CN"/>
        </w:rPr>
        <w:t>部门，负责统筹基地创建、管理工作。</w:t>
      </w:r>
    </w:p>
    <w:p w:rsidR="00FC421B" w:rsidRPr="00C3559B" w:rsidRDefault="00FC3FB7" w:rsidP="00A65EDF">
      <w:pPr>
        <w:pStyle w:val="a3"/>
        <w:spacing w:line="540" w:lineRule="exact"/>
        <w:ind w:right="278" w:firstLineChars="200" w:firstLine="640"/>
        <w:rPr>
          <w:rFonts w:ascii="Times New Roman" w:eastAsia="方正仿宋简体" w:hAnsi="Times New Roman" w:cs="Times New Roman"/>
          <w:lang w:eastAsia="zh-CN"/>
        </w:rPr>
      </w:pPr>
      <w:r w:rsidRPr="00C3559B">
        <w:rPr>
          <w:rFonts w:ascii="Times New Roman" w:eastAsia="方正仿宋简体" w:hAnsi="Times New Roman" w:cs="Times New Roman" w:hint="eastAsia"/>
          <w:lang w:eastAsia="zh-CN"/>
        </w:rPr>
        <w:t>（二）</w:t>
      </w:r>
      <w:r w:rsidR="003D072A">
        <w:rPr>
          <w:rFonts w:ascii="Times New Roman" w:eastAsia="方正仿宋简体" w:hAnsi="Times New Roman" w:cs="Times New Roman" w:hint="eastAsia"/>
          <w:lang w:eastAsia="zh-CN"/>
        </w:rPr>
        <w:t>市</w:t>
      </w:r>
      <w:r w:rsidR="00FC421B" w:rsidRPr="00C3559B">
        <w:rPr>
          <w:rFonts w:ascii="Times New Roman" w:eastAsia="方正仿宋简体" w:hAnsi="Times New Roman" w:cs="Times New Roman"/>
          <w:lang w:eastAsia="zh-CN"/>
        </w:rPr>
        <w:t>各文艺家协会是基地的业务指导</w:t>
      </w:r>
      <w:r w:rsidR="00B81275" w:rsidRPr="00C3559B">
        <w:rPr>
          <w:rFonts w:ascii="Times New Roman" w:eastAsia="方正仿宋简体" w:hAnsi="Times New Roman" w:cs="Times New Roman" w:hint="eastAsia"/>
          <w:lang w:eastAsia="zh-CN"/>
        </w:rPr>
        <w:t>责任</w:t>
      </w:r>
      <w:r w:rsidR="00FC421B" w:rsidRPr="00C3559B">
        <w:rPr>
          <w:rFonts w:ascii="Times New Roman" w:eastAsia="方正仿宋简体" w:hAnsi="Times New Roman" w:cs="Times New Roman"/>
          <w:lang w:eastAsia="zh-CN"/>
        </w:rPr>
        <w:t>单位，负</w:t>
      </w:r>
      <w:r w:rsidR="004B7B14" w:rsidRPr="00C3559B">
        <w:rPr>
          <w:rFonts w:ascii="Times New Roman" w:eastAsia="方正仿宋简体" w:hAnsi="Times New Roman" w:cs="Times New Roman"/>
          <w:lang w:eastAsia="zh-CN"/>
        </w:rPr>
        <w:t>责对</w:t>
      </w:r>
      <w:r w:rsidR="00FC421B" w:rsidRPr="00C3559B">
        <w:rPr>
          <w:rFonts w:ascii="Times New Roman" w:eastAsia="方正仿宋简体" w:hAnsi="Times New Roman" w:cs="Times New Roman"/>
          <w:lang w:eastAsia="zh-CN"/>
        </w:rPr>
        <w:t>基地工作进行指导</w:t>
      </w:r>
      <w:r w:rsidR="00B81275" w:rsidRPr="00C3559B">
        <w:rPr>
          <w:rFonts w:ascii="Times New Roman" w:eastAsia="方正仿宋简体" w:hAnsi="Times New Roman" w:cs="Times New Roman" w:hint="eastAsia"/>
          <w:lang w:eastAsia="zh-CN"/>
        </w:rPr>
        <w:t>和管理</w:t>
      </w:r>
      <w:r w:rsidR="00FC421B" w:rsidRPr="00C3559B">
        <w:rPr>
          <w:rFonts w:ascii="Times New Roman" w:eastAsia="方正仿宋简体" w:hAnsi="Times New Roman" w:cs="Times New Roman"/>
          <w:lang w:eastAsia="zh-CN"/>
        </w:rPr>
        <w:t>。</w:t>
      </w:r>
    </w:p>
    <w:p w:rsidR="00A65EDF" w:rsidRDefault="00FC3FB7" w:rsidP="00A65EDF">
      <w:pPr>
        <w:pStyle w:val="a3"/>
        <w:spacing w:line="540" w:lineRule="exact"/>
        <w:ind w:right="113" w:firstLineChars="200" w:firstLine="640"/>
        <w:jc w:val="both"/>
        <w:rPr>
          <w:rFonts w:ascii="Times New Roman" w:eastAsia="方正仿宋简体" w:hAnsi="Times New Roman" w:cs="Times New Roman"/>
          <w:lang w:eastAsia="zh-CN"/>
        </w:rPr>
      </w:pPr>
      <w:r w:rsidRPr="00C3559B">
        <w:rPr>
          <w:rFonts w:ascii="Times New Roman" w:eastAsia="方正仿宋简体" w:hAnsi="Times New Roman" w:cs="Times New Roman"/>
          <w:lang w:eastAsia="zh-CN"/>
        </w:rPr>
        <w:t>（</w:t>
      </w:r>
      <w:r w:rsidRPr="00C3559B">
        <w:rPr>
          <w:rFonts w:ascii="Times New Roman" w:eastAsia="方正仿宋简体" w:hAnsi="Times New Roman" w:cs="Times New Roman" w:hint="eastAsia"/>
          <w:lang w:eastAsia="zh-CN"/>
        </w:rPr>
        <w:t>三</w:t>
      </w:r>
      <w:r w:rsidR="00FC421B" w:rsidRPr="00C3559B">
        <w:rPr>
          <w:rFonts w:ascii="Times New Roman" w:eastAsia="方正仿宋简体" w:hAnsi="Times New Roman" w:cs="Times New Roman"/>
          <w:lang w:eastAsia="zh-CN"/>
        </w:rPr>
        <w:t>）</w:t>
      </w:r>
      <w:r w:rsidR="00AA667A" w:rsidRPr="00C3559B">
        <w:rPr>
          <w:rFonts w:ascii="Times New Roman" w:eastAsia="方正仿宋简体" w:hAnsi="Times New Roman" w:cs="Times New Roman" w:hint="eastAsia"/>
          <w:lang w:eastAsia="zh-CN"/>
        </w:rPr>
        <w:t>各</w:t>
      </w:r>
      <w:r w:rsidR="003D072A">
        <w:rPr>
          <w:rFonts w:ascii="Times New Roman" w:eastAsia="方正仿宋简体" w:hAnsi="Times New Roman" w:cs="Times New Roman" w:hint="eastAsia"/>
          <w:lang w:eastAsia="zh-CN"/>
        </w:rPr>
        <w:t>县（市）区</w:t>
      </w:r>
      <w:r w:rsidR="00AA667A" w:rsidRPr="00C3559B">
        <w:rPr>
          <w:rFonts w:ascii="Times New Roman" w:eastAsia="方正仿宋简体" w:hAnsi="Times New Roman" w:cs="Times New Roman"/>
          <w:lang w:eastAsia="zh-CN"/>
        </w:rPr>
        <w:t>文联</w:t>
      </w:r>
      <w:r w:rsidR="00AA667A" w:rsidRPr="00C3559B">
        <w:rPr>
          <w:rFonts w:ascii="Times New Roman" w:eastAsia="方正仿宋简体" w:hAnsi="Times New Roman" w:cs="Times New Roman" w:hint="eastAsia"/>
          <w:lang w:eastAsia="zh-CN"/>
        </w:rPr>
        <w:t>协助</w:t>
      </w:r>
      <w:r w:rsidR="003D072A">
        <w:rPr>
          <w:rFonts w:ascii="Times New Roman" w:eastAsia="方正仿宋简体" w:hAnsi="Times New Roman" w:cs="Times New Roman" w:hint="eastAsia"/>
          <w:lang w:eastAsia="zh-CN"/>
        </w:rPr>
        <w:t>市</w:t>
      </w:r>
      <w:r w:rsidR="00AA667A" w:rsidRPr="00C3559B">
        <w:rPr>
          <w:rFonts w:ascii="Times New Roman" w:eastAsia="方正仿宋简体" w:hAnsi="Times New Roman" w:cs="Times New Roman" w:hint="eastAsia"/>
          <w:lang w:eastAsia="zh-CN"/>
        </w:rPr>
        <w:t>文联、</w:t>
      </w:r>
      <w:r w:rsidR="003D072A">
        <w:rPr>
          <w:rFonts w:ascii="Times New Roman" w:eastAsia="方正仿宋简体" w:hAnsi="Times New Roman" w:cs="Times New Roman" w:hint="eastAsia"/>
          <w:lang w:eastAsia="zh-CN"/>
        </w:rPr>
        <w:t>市</w:t>
      </w:r>
      <w:r w:rsidR="00AA667A" w:rsidRPr="00C3559B">
        <w:rPr>
          <w:rFonts w:ascii="Times New Roman" w:eastAsia="方正仿宋简体" w:hAnsi="Times New Roman" w:cs="Times New Roman" w:hint="eastAsia"/>
          <w:lang w:eastAsia="zh-CN"/>
        </w:rPr>
        <w:t>各文艺家协会</w:t>
      </w:r>
      <w:r w:rsidR="00B3136B" w:rsidRPr="00C3559B">
        <w:rPr>
          <w:rFonts w:ascii="Times New Roman" w:eastAsia="方正仿宋简体" w:hAnsi="Times New Roman" w:cs="Times New Roman"/>
          <w:lang w:eastAsia="zh-CN"/>
        </w:rPr>
        <w:t>对</w:t>
      </w:r>
      <w:r w:rsidR="00FC421B" w:rsidRPr="00C3559B">
        <w:rPr>
          <w:rFonts w:ascii="Times New Roman" w:eastAsia="方正仿宋简体" w:hAnsi="Times New Roman" w:cs="Times New Roman"/>
          <w:lang w:eastAsia="zh-CN"/>
        </w:rPr>
        <w:t>基地</w:t>
      </w:r>
      <w:r w:rsidR="00FC421B" w:rsidRPr="00C3559B">
        <w:rPr>
          <w:rFonts w:ascii="Times New Roman" w:eastAsia="方正仿宋简体" w:hAnsi="Times New Roman" w:cs="Times New Roman"/>
          <w:lang w:eastAsia="zh-CN"/>
        </w:rPr>
        <w:lastRenderedPageBreak/>
        <w:t>进行</w:t>
      </w:r>
      <w:r w:rsidR="00B17F91" w:rsidRPr="00C3559B">
        <w:rPr>
          <w:rFonts w:ascii="Times New Roman" w:eastAsia="方正仿宋简体" w:hAnsi="Times New Roman" w:cs="Times New Roman"/>
          <w:lang w:eastAsia="zh-CN"/>
        </w:rPr>
        <w:t>管理</w:t>
      </w:r>
      <w:r w:rsidR="00FC421B" w:rsidRPr="00C3559B">
        <w:rPr>
          <w:rFonts w:ascii="Times New Roman" w:eastAsia="方正仿宋简体" w:hAnsi="Times New Roman" w:cs="Times New Roman"/>
          <w:lang w:eastAsia="zh-CN"/>
        </w:rPr>
        <w:t>。</w:t>
      </w:r>
    </w:p>
    <w:p w:rsidR="0044491F" w:rsidRPr="00C3559B" w:rsidRDefault="0044491F" w:rsidP="00A65EDF">
      <w:pPr>
        <w:pStyle w:val="a3"/>
        <w:spacing w:line="540" w:lineRule="exact"/>
        <w:ind w:right="113" w:firstLineChars="200" w:firstLine="640"/>
        <w:jc w:val="both"/>
        <w:rPr>
          <w:rFonts w:ascii="Times New Roman" w:eastAsia="方正仿宋简体" w:hAnsi="Times New Roman" w:cs="Times New Roman"/>
          <w:lang w:eastAsia="zh-CN"/>
        </w:rPr>
      </w:pPr>
      <w:r w:rsidRPr="00C3559B">
        <w:rPr>
          <w:rFonts w:ascii="Times New Roman" w:eastAsia="方正仿宋简体" w:hAnsi="Times New Roman" w:cs="Times New Roman" w:hint="eastAsia"/>
          <w:lang w:eastAsia="zh-CN"/>
        </w:rPr>
        <w:t>（</w:t>
      </w:r>
      <w:r w:rsidR="00FC3FB7" w:rsidRPr="00C3559B">
        <w:rPr>
          <w:rFonts w:ascii="Times New Roman" w:eastAsia="方正仿宋简体" w:hAnsi="Times New Roman" w:cs="Times New Roman" w:hint="eastAsia"/>
          <w:lang w:eastAsia="zh-CN"/>
        </w:rPr>
        <w:t>四</w:t>
      </w:r>
      <w:r w:rsidRPr="00C3559B">
        <w:rPr>
          <w:rFonts w:ascii="Times New Roman" w:eastAsia="方正仿宋简体" w:hAnsi="Times New Roman" w:cs="Times New Roman" w:hint="eastAsia"/>
          <w:lang w:eastAsia="zh-CN"/>
        </w:rPr>
        <w:t>）</w:t>
      </w:r>
      <w:r w:rsidR="00B17F91" w:rsidRPr="00C3559B">
        <w:rPr>
          <w:rFonts w:ascii="Times New Roman" w:eastAsia="方正仿宋简体" w:hAnsi="Times New Roman" w:cs="Times New Roman"/>
          <w:lang w:eastAsia="zh-CN"/>
        </w:rPr>
        <w:t>基地</w:t>
      </w:r>
      <w:r w:rsidR="00B17F91" w:rsidRPr="00C3559B">
        <w:rPr>
          <w:rFonts w:ascii="Times New Roman" w:eastAsia="方正仿宋简体" w:hAnsi="Times New Roman" w:cs="Times New Roman" w:hint="eastAsia"/>
          <w:lang w:eastAsia="zh-CN"/>
        </w:rPr>
        <w:t>所依托的法人主体机构组织或</w:t>
      </w:r>
      <w:r w:rsidR="00B17F91" w:rsidRPr="00C3559B">
        <w:rPr>
          <w:rFonts w:ascii="Times New Roman" w:eastAsia="方正仿宋简体" w:hAnsi="Times New Roman" w:cs="Times New Roman"/>
          <w:lang w:eastAsia="zh-CN"/>
        </w:rPr>
        <w:t>具体运营单位，</w:t>
      </w:r>
      <w:r w:rsidRPr="00C3559B">
        <w:rPr>
          <w:rFonts w:ascii="Times New Roman" w:eastAsia="方正仿宋简体" w:hAnsi="Times New Roman" w:cs="Times New Roman" w:hint="eastAsia"/>
          <w:lang w:eastAsia="zh-CN"/>
        </w:rPr>
        <w:t>对市文联和文艺家协会提供支持。</w:t>
      </w:r>
    </w:p>
    <w:p w:rsidR="001834C9" w:rsidRPr="00C3559B" w:rsidRDefault="000F56FD" w:rsidP="00A65EDF">
      <w:pPr>
        <w:widowControl/>
        <w:shd w:val="clear" w:color="auto" w:fill="FFFFFF"/>
        <w:spacing w:line="540" w:lineRule="exact"/>
        <w:ind w:firstLine="640"/>
        <w:jc w:val="left"/>
        <w:textAlignment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楷体" w:eastAsia="楷体" w:hint="eastAsia"/>
          <w:sz w:val="32"/>
          <w:szCs w:val="32"/>
        </w:rPr>
        <w:t>第八</w:t>
      </w:r>
      <w:r w:rsidR="001834C9" w:rsidRPr="00A249B4">
        <w:rPr>
          <w:rFonts w:ascii="楷体" w:eastAsia="楷体" w:hint="eastAsia"/>
          <w:sz w:val="32"/>
          <w:szCs w:val="32"/>
        </w:rPr>
        <w:t>条</w:t>
      </w:r>
      <w:r w:rsidR="003D072A">
        <w:rPr>
          <w:rFonts w:ascii="楷体" w:eastAsia="楷体" w:hint="eastAsia"/>
          <w:sz w:val="32"/>
          <w:szCs w:val="32"/>
        </w:rPr>
        <w:t xml:space="preserve">　</w:t>
      </w:r>
      <w:r w:rsidR="001834C9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基地的评估建立有效期限一般为三年，</w:t>
      </w:r>
      <w:r w:rsidR="003D072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市</w:t>
      </w:r>
      <w:r w:rsidR="001834C9" w:rsidRPr="00C3559B">
        <w:rPr>
          <w:rFonts w:ascii="Times New Roman" w:eastAsia="方正仿宋简体" w:hAnsi="Times New Roman" w:cs="Times New Roman"/>
          <w:kern w:val="0"/>
          <w:sz w:val="32"/>
          <w:szCs w:val="32"/>
        </w:rPr>
        <w:t>文联每</w:t>
      </w:r>
      <w:r w:rsidR="001834C9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三</w:t>
      </w:r>
      <w:r w:rsidR="001834C9" w:rsidRPr="00C3559B">
        <w:rPr>
          <w:rFonts w:ascii="Times New Roman" w:eastAsia="方正仿宋简体" w:hAnsi="Times New Roman" w:cs="Times New Roman"/>
          <w:kern w:val="0"/>
          <w:sz w:val="32"/>
          <w:szCs w:val="32"/>
        </w:rPr>
        <w:t>年对基地进行</w:t>
      </w:r>
      <w:r w:rsidR="001834C9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重新认定，</w:t>
      </w:r>
      <w:r w:rsidR="001834C9" w:rsidRPr="00C3559B">
        <w:rPr>
          <w:rFonts w:ascii="Times New Roman" w:eastAsia="方正仿宋简体" w:hAnsi="Times New Roman" w:cs="Times New Roman"/>
          <w:kern w:val="0"/>
          <w:sz w:val="32"/>
          <w:szCs w:val="32"/>
        </w:rPr>
        <w:t>对复评不合格的基地，报经</w:t>
      </w:r>
      <w:r w:rsidR="003D072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市</w:t>
      </w:r>
      <w:r w:rsidR="001834C9" w:rsidRPr="00C3559B">
        <w:rPr>
          <w:rFonts w:ascii="Times New Roman" w:eastAsia="方正仿宋简体" w:hAnsi="Times New Roman" w:cs="Times New Roman"/>
          <w:kern w:val="0"/>
          <w:sz w:val="32"/>
          <w:szCs w:val="32"/>
        </w:rPr>
        <w:t>文联批准后，予以撤销</w:t>
      </w:r>
      <w:r w:rsidR="001834C9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，</w:t>
      </w:r>
      <w:r w:rsidR="00856DA3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收回牌匾</w:t>
      </w:r>
      <w:r w:rsidR="001834C9" w:rsidRPr="00C3559B">
        <w:rPr>
          <w:rFonts w:ascii="Times New Roman" w:eastAsia="方正仿宋简体" w:hAnsi="Times New Roman" w:cs="Times New Roman"/>
          <w:kern w:val="0"/>
          <w:sz w:val="32"/>
          <w:szCs w:val="32"/>
        </w:rPr>
        <w:t>。</w:t>
      </w:r>
    </w:p>
    <w:p w:rsidR="005253EE" w:rsidRPr="00C3559B" w:rsidRDefault="000F56FD" w:rsidP="00A65EDF">
      <w:pPr>
        <w:widowControl/>
        <w:shd w:val="clear" w:color="auto" w:fill="FFFFFF"/>
        <w:spacing w:line="540" w:lineRule="exact"/>
        <w:ind w:firstLine="640"/>
        <w:jc w:val="left"/>
        <w:textAlignment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第九</w:t>
      </w:r>
      <w:r w:rsidR="005253EE" w:rsidRPr="00A249B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条</w:t>
      </w:r>
      <w:r w:rsidR="003D072A">
        <w:rPr>
          <w:rFonts w:ascii="宋体" w:eastAsia="宋体" w:hAnsi="宋体" w:cs="宋体" w:hint="eastAsia"/>
          <w:color w:val="000000"/>
          <w:kern w:val="0"/>
          <w:sz w:val="14"/>
          <w:szCs w:val="14"/>
        </w:rPr>
        <w:t xml:space="preserve">　</w:t>
      </w:r>
      <w:r w:rsidR="005253EE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基地每年</w:t>
      </w:r>
      <w:r w:rsidR="00950727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要向</w:t>
      </w:r>
      <w:r w:rsidR="003D072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市</w:t>
      </w:r>
      <w:r w:rsidR="004D7F6D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各文艺家协会</w:t>
      </w:r>
      <w:r w:rsidR="005253EE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提交年度工作报告</w:t>
      </w:r>
      <w:r w:rsidR="004D7F6D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，</w:t>
      </w:r>
      <w:r w:rsidR="003D072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市</w:t>
      </w:r>
      <w:r w:rsidR="004D7F6D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各文艺家协会综合上报</w:t>
      </w:r>
      <w:r w:rsidR="003D072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市</w:t>
      </w:r>
      <w:r w:rsidR="004D7F6D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文联。</w:t>
      </w:r>
      <w:r w:rsidR="003D072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市</w:t>
      </w:r>
      <w:r w:rsidR="002D316F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文联</w:t>
      </w:r>
      <w:r w:rsidR="002D316F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通过查看资料、实地抽查等形式</w:t>
      </w:r>
      <w:r w:rsidR="002D316F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，对基地运行情况每年进行一次评估</w:t>
      </w:r>
      <w:r w:rsidR="005253EE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。</w:t>
      </w:r>
    </w:p>
    <w:p w:rsidR="005253EE" w:rsidRPr="00C3559B" w:rsidRDefault="000F56FD" w:rsidP="00A65EDF">
      <w:pPr>
        <w:widowControl/>
        <w:shd w:val="clear" w:color="auto" w:fill="FFFFFF"/>
        <w:spacing w:line="540" w:lineRule="exact"/>
        <w:ind w:firstLine="640"/>
        <w:jc w:val="left"/>
        <w:textAlignment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第十</w:t>
      </w:r>
      <w:r w:rsidR="005253EE" w:rsidRPr="00A249B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条</w:t>
      </w:r>
      <w:r w:rsidR="003D072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</w:t>
      </w:r>
      <w:r w:rsidR="005253EE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出现下列情形之一的，撤销其基地资格：</w:t>
      </w:r>
    </w:p>
    <w:p w:rsidR="005253EE" w:rsidRPr="00C3559B" w:rsidRDefault="00006A4B" w:rsidP="00A65EDF">
      <w:pPr>
        <w:widowControl/>
        <w:shd w:val="clear" w:color="auto" w:fill="FFFFFF"/>
        <w:spacing w:line="540" w:lineRule="exact"/>
        <w:ind w:firstLine="640"/>
        <w:jc w:val="left"/>
        <w:textAlignment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（一）不接受市文联和</w:t>
      </w:r>
      <w:r w:rsidR="003D072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市</w:t>
      </w:r>
      <w:r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各文艺家协会管理，</w:t>
      </w:r>
      <w:r w:rsidR="005253EE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不接受评估，或评估不合格；</w:t>
      </w:r>
    </w:p>
    <w:p w:rsidR="005253EE" w:rsidRPr="00C3559B" w:rsidRDefault="00006A4B" w:rsidP="00A65EDF">
      <w:pPr>
        <w:widowControl/>
        <w:shd w:val="clear" w:color="auto" w:fill="FFFFFF"/>
        <w:spacing w:line="540" w:lineRule="exact"/>
        <w:ind w:firstLine="640"/>
        <w:jc w:val="left"/>
        <w:textAlignment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（二）</w:t>
      </w:r>
      <w:r w:rsidR="005253EE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基地所在单位自行要求撤销基地；</w:t>
      </w:r>
    </w:p>
    <w:p w:rsidR="005253EE" w:rsidRPr="00C3559B" w:rsidRDefault="00006A4B" w:rsidP="00A65EDF">
      <w:pPr>
        <w:widowControl/>
        <w:shd w:val="clear" w:color="auto" w:fill="FFFFFF"/>
        <w:spacing w:line="540" w:lineRule="exact"/>
        <w:ind w:firstLine="640"/>
        <w:jc w:val="left"/>
        <w:textAlignment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（三）</w:t>
      </w:r>
      <w:r w:rsidR="005253EE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违反国家</w:t>
      </w:r>
      <w:r w:rsidR="0040230C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法律法规和</w:t>
      </w:r>
      <w:r w:rsidR="005253EE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文艺方针政策</w:t>
      </w:r>
      <w:r w:rsidR="008302F4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;</w:t>
      </w:r>
    </w:p>
    <w:p w:rsidR="00006A4B" w:rsidRPr="00C3559B" w:rsidRDefault="00006A4B" w:rsidP="00A65EDF">
      <w:pPr>
        <w:widowControl/>
        <w:shd w:val="clear" w:color="auto" w:fill="FFFFFF"/>
        <w:spacing w:line="540" w:lineRule="exact"/>
        <w:ind w:firstLine="640"/>
        <w:jc w:val="left"/>
        <w:textAlignment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（四）</w:t>
      </w:r>
      <w:r w:rsidRPr="00C3559B">
        <w:rPr>
          <w:rFonts w:ascii="Times New Roman" w:eastAsia="方正仿宋简体" w:hAnsi="Times New Roman" w:cs="Times New Roman"/>
          <w:kern w:val="0"/>
          <w:sz w:val="32"/>
          <w:szCs w:val="32"/>
        </w:rPr>
        <w:t>其它</w:t>
      </w:r>
      <w:r w:rsidR="003D072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市</w:t>
      </w:r>
      <w:r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文联、</w:t>
      </w:r>
      <w:r w:rsidR="003D072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市</w:t>
      </w:r>
      <w:r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各文艺家协会、各</w:t>
      </w:r>
      <w:r w:rsidR="003D072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县（市）区</w:t>
      </w:r>
      <w:r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文联</w:t>
      </w:r>
      <w:r w:rsidRPr="00C3559B">
        <w:rPr>
          <w:rFonts w:ascii="Times New Roman" w:eastAsia="方正仿宋简体" w:hAnsi="Times New Roman" w:cs="Times New Roman"/>
          <w:kern w:val="0"/>
          <w:sz w:val="32"/>
          <w:szCs w:val="32"/>
        </w:rPr>
        <w:t>认为应该撤销的情形。</w:t>
      </w:r>
    </w:p>
    <w:p w:rsidR="005253EE" w:rsidRPr="00A249B4" w:rsidRDefault="005253EE" w:rsidP="00A65EDF">
      <w:pPr>
        <w:widowControl/>
        <w:shd w:val="clear" w:color="auto" w:fill="FFFFFF"/>
        <w:spacing w:line="540" w:lineRule="exact"/>
        <w:ind w:firstLine="645"/>
        <w:jc w:val="left"/>
        <w:textAlignment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A249B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5253EE" w:rsidRPr="00A249B4" w:rsidRDefault="005253EE" w:rsidP="00A65EDF">
      <w:pPr>
        <w:widowControl/>
        <w:shd w:val="clear" w:color="auto" w:fill="FFFFFF"/>
        <w:spacing w:line="540" w:lineRule="exact"/>
        <w:jc w:val="center"/>
        <w:textAlignment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249B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第</w:t>
      </w:r>
      <w:r w:rsidR="002D316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</w:t>
      </w:r>
      <w:r w:rsidRPr="00A249B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章</w:t>
      </w:r>
      <w:r w:rsidR="003D072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　</w:t>
      </w:r>
      <w:r w:rsidRPr="00A249B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附则</w:t>
      </w:r>
    </w:p>
    <w:p w:rsidR="003C367B" w:rsidRPr="00A249B4" w:rsidRDefault="003C367B" w:rsidP="00A65EDF">
      <w:pPr>
        <w:widowControl/>
        <w:shd w:val="clear" w:color="auto" w:fill="FFFFFF"/>
        <w:spacing w:line="540" w:lineRule="exact"/>
        <w:jc w:val="center"/>
        <w:textAlignment w:val="center"/>
        <w:rPr>
          <w:rFonts w:ascii="微软雅黑" w:eastAsia="微软雅黑" w:hAnsi="微软雅黑" w:cs="宋体"/>
          <w:color w:val="000000"/>
          <w:kern w:val="0"/>
          <w:szCs w:val="21"/>
        </w:rPr>
      </w:pPr>
    </w:p>
    <w:p w:rsidR="005253EE" w:rsidRPr="00C3559B" w:rsidRDefault="000F56FD" w:rsidP="00A65EDF">
      <w:pPr>
        <w:widowControl/>
        <w:shd w:val="clear" w:color="auto" w:fill="FFFFFF"/>
        <w:spacing w:line="540" w:lineRule="exact"/>
        <w:ind w:firstLine="640"/>
        <w:jc w:val="left"/>
        <w:textAlignment w:val="center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第十</w:t>
      </w:r>
      <w:r w:rsidR="00856DA3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一</w:t>
      </w:r>
      <w:r w:rsidR="005253EE" w:rsidRPr="00A249B4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条</w:t>
      </w:r>
      <w:r w:rsidR="003D072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</w:t>
      </w:r>
      <w:r w:rsidR="003C367B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本办法由</w:t>
      </w:r>
      <w:r w:rsidR="003D072A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市</w:t>
      </w:r>
      <w:r w:rsidR="005253EE" w:rsidRPr="00C3559B">
        <w:rPr>
          <w:rFonts w:ascii="Times New Roman" w:eastAsia="方正仿宋简体" w:hAnsi="Times New Roman" w:cs="Times New Roman" w:hint="eastAsia"/>
          <w:kern w:val="0"/>
          <w:sz w:val="32"/>
          <w:szCs w:val="32"/>
        </w:rPr>
        <w:t>文联负责解释。本规定自发布之日起施行。</w:t>
      </w:r>
    </w:p>
    <w:p w:rsidR="005253EE" w:rsidRPr="00A249B4" w:rsidRDefault="005253EE" w:rsidP="00A65EDF">
      <w:pPr>
        <w:spacing w:line="540" w:lineRule="exact"/>
        <w:sectPr w:rsidR="005253EE" w:rsidRPr="00A249B4">
          <w:footerReference w:type="even" r:id="rId6"/>
          <w:footerReference w:type="default" r:id="rId7"/>
          <w:pgSz w:w="11910" w:h="16840"/>
          <w:pgMar w:top="1580" w:right="1300" w:bottom="1880" w:left="1360" w:header="0" w:footer="1682" w:gutter="0"/>
          <w:cols w:space="720"/>
        </w:sectPr>
      </w:pPr>
    </w:p>
    <w:p w:rsidR="00C048C7" w:rsidRPr="00A249B4" w:rsidRDefault="00C048C7" w:rsidP="00C048C7">
      <w:pPr>
        <w:pStyle w:val="a3"/>
        <w:spacing w:before="1"/>
        <w:ind w:left="113"/>
        <w:rPr>
          <w:rFonts w:ascii="黑体" w:eastAsia="黑体"/>
          <w:lang w:eastAsia="zh-CN"/>
        </w:rPr>
      </w:pPr>
      <w:r w:rsidRPr="00A249B4">
        <w:rPr>
          <w:rFonts w:ascii="黑体" w:eastAsia="黑体" w:hint="eastAsia"/>
          <w:w w:val="95"/>
          <w:lang w:eastAsia="zh-CN"/>
        </w:rPr>
        <w:lastRenderedPageBreak/>
        <w:t>附件</w:t>
      </w:r>
    </w:p>
    <w:p w:rsidR="00C048C7" w:rsidRPr="00A249B4" w:rsidRDefault="00C048C7" w:rsidP="00C048C7">
      <w:pPr>
        <w:pStyle w:val="a3"/>
        <w:rPr>
          <w:rFonts w:ascii="黑体"/>
          <w:sz w:val="20"/>
          <w:lang w:eastAsia="zh-CN"/>
        </w:rPr>
      </w:pPr>
    </w:p>
    <w:p w:rsidR="00C048C7" w:rsidRPr="00A249B4" w:rsidRDefault="00C048C7" w:rsidP="00C048C7">
      <w:pPr>
        <w:pStyle w:val="a3"/>
        <w:rPr>
          <w:rFonts w:ascii="黑体"/>
          <w:sz w:val="20"/>
          <w:lang w:eastAsia="zh-CN"/>
        </w:rPr>
      </w:pPr>
    </w:p>
    <w:p w:rsidR="00C048C7" w:rsidRPr="00A249B4" w:rsidRDefault="00C048C7" w:rsidP="00C048C7">
      <w:pPr>
        <w:pStyle w:val="a3"/>
        <w:rPr>
          <w:rFonts w:ascii="黑体"/>
          <w:sz w:val="20"/>
          <w:lang w:eastAsia="zh-CN"/>
        </w:rPr>
      </w:pPr>
    </w:p>
    <w:p w:rsidR="00C048C7" w:rsidRPr="00A249B4" w:rsidRDefault="00C048C7" w:rsidP="00C048C7">
      <w:pPr>
        <w:pStyle w:val="a3"/>
        <w:rPr>
          <w:rFonts w:ascii="黑体"/>
          <w:sz w:val="20"/>
          <w:lang w:eastAsia="zh-CN"/>
        </w:rPr>
      </w:pPr>
    </w:p>
    <w:p w:rsidR="00C048C7" w:rsidRPr="00A249B4" w:rsidRDefault="00C048C7" w:rsidP="00C048C7">
      <w:pPr>
        <w:pStyle w:val="a3"/>
        <w:rPr>
          <w:rFonts w:ascii="黑体"/>
          <w:sz w:val="20"/>
          <w:lang w:eastAsia="zh-CN"/>
        </w:rPr>
      </w:pPr>
    </w:p>
    <w:p w:rsidR="00C048C7" w:rsidRPr="00A249B4" w:rsidRDefault="00C048C7" w:rsidP="00C048C7">
      <w:pPr>
        <w:pStyle w:val="a3"/>
        <w:rPr>
          <w:rFonts w:ascii="黑体"/>
          <w:sz w:val="20"/>
          <w:lang w:eastAsia="zh-CN"/>
        </w:rPr>
      </w:pPr>
    </w:p>
    <w:p w:rsidR="00C048C7" w:rsidRPr="00086A9E" w:rsidRDefault="003D072A" w:rsidP="00C048C7">
      <w:pPr>
        <w:pStyle w:val="1"/>
        <w:jc w:val="center"/>
        <w:rPr>
          <w:rFonts w:ascii="方正小标宋简体" w:eastAsia="方正小标宋简体"/>
          <w:sz w:val="52"/>
          <w:szCs w:val="52"/>
          <w:lang w:eastAsia="zh-CN"/>
        </w:rPr>
      </w:pPr>
      <w:r>
        <w:rPr>
          <w:rFonts w:ascii="方正小标宋简体" w:eastAsia="方正小标宋简体" w:hint="eastAsia"/>
          <w:w w:val="95"/>
          <w:sz w:val="52"/>
          <w:szCs w:val="52"/>
          <w:lang w:eastAsia="zh-CN"/>
        </w:rPr>
        <w:t>铁岭市</w:t>
      </w:r>
      <w:r w:rsidR="00C048C7" w:rsidRPr="00086A9E">
        <w:rPr>
          <w:rFonts w:ascii="方正小标宋简体" w:eastAsia="方正小标宋简体" w:hint="eastAsia"/>
          <w:w w:val="95"/>
          <w:sz w:val="52"/>
          <w:szCs w:val="52"/>
          <w:lang w:eastAsia="zh-CN"/>
        </w:rPr>
        <w:t>文联文艺基地申报表</w:t>
      </w:r>
    </w:p>
    <w:p w:rsidR="00C048C7" w:rsidRPr="00A249B4" w:rsidRDefault="00C048C7" w:rsidP="00C048C7">
      <w:pPr>
        <w:pStyle w:val="a3"/>
        <w:rPr>
          <w:rFonts w:ascii="微软雅黑"/>
          <w:sz w:val="58"/>
          <w:lang w:eastAsia="zh-CN"/>
        </w:rPr>
      </w:pPr>
    </w:p>
    <w:p w:rsidR="00C048C7" w:rsidRDefault="00C048C7" w:rsidP="00C048C7">
      <w:pPr>
        <w:pStyle w:val="a3"/>
        <w:rPr>
          <w:rFonts w:ascii="微软雅黑"/>
          <w:sz w:val="58"/>
          <w:lang w:eastAsia="zh-CN"/>
        </w:rPr>
      </w:pPr>
    </w:p>
    <w:p w:rsidR="00C048C7" w:rsidRPr="00A249B4" w:rsidRDefault="00C048C7" w:rsidP="00C048C7">
      <w:pPr>
        <w:pStyle w:val="a3"/>
        <w:rPr>
          <w:rFonts w:ascii="微软雅黑"/>
          <w:sz w:val="58"/>
          <w:lang w:eastAsia="zh-CN"/>
        </w:rPr>
      </w:pPr>
    </w:p>
    <w:p w:rsidR="00C048C7" w:rsidRPr="00A249B4" w:rsidRDefault="00C048C7" w:rsidP="00C048C7">
      <w:pPr>
        <w:pStyle w:val="a3"/>
        <w:spacing w:line="560" w:lineRule="exact"/>
        <w:rPr>
          <w:rFonts w:ascii="微软雅黑"/>
          <w:sz w:val="58"/>
          <w:lang w:eastAsia="zh-CN"/>
        </w:rPr>
      </w:pPr>
    </w:p>
    <w:p w:rsidR="00C048C7" w:rsidRPr="00FC062A" w:rsidRDefault="00C048C7" w:rsidP="00C048C7">
      <w:pPr>
        <w:tabs>
          <w:tab w:val="left" w:pos="5775"/>
        </w:tabs>
        <w:spacing w:line="3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C048C7" w:rsidRDefault="00C048C7" w:rsidP="00C048C7">
      <w:pPr>
        <w:tabs>
          <w:tab w:val="left" w:pos="5775"/>
        </w:tabs>
        <w:spacing w:line="360" w:lineRule="exact"/>
        <w:ind w:firstLineChars="200" w:firstLine="640"/>
        <w:rPr>
          <w:rFonts w:ascii="Times New Roman" w:hAnsi="Times New Roman" w:cs="Times New Roman"/>
          <w:sz w:val="32"/>
          <w:szCs w:val="32"/>
          <w:u w:val="single"/>
        </w:rPr>
      </w:pPr>
      <w:r w:rsidRPr="00156308">
        <w:rPr>
          <w:rFonts w:ascii="Times New Roman" w:hAnsi="Times New Roman" w:cs="Times New Roman"/>
          <w:sz w:val="32"/>
          <w:szCs w:val="32"/>
        </w:rPr>
        <w:t>申报单位：</w:t>
      </w:r>
      <w:r w:rsidRPr="002767F8">
        <w:rPr>
          <w:rFonts w:ascii="Times New Roman" w:hAnsi="Times New Roman" w:cs="Times New Roman"/>
          <w:sz w:val="32"/>
          <w:szCs w:val="32"/>
          <w:u w:val="single"/>
        </w:rPr>
        <w:tab/>
      </w:r>
      <w:r w:rsidRPr="002767F8">
        <w:rPr>
          <w:rFonts w:ascii="Times New Roman" w:hAnsi="Times New Roman" w:cs="Times New Roman"/>
          <w:sz w:val="32"/>
          <w:szCs w:val="32"/>
          <w:u w:val="single"/>
        </w:rPr>
        <w:t>（盖章）</w:t>
      </w:r>
    </w:p>
    <w:p w:rsidR="00C048C7" w:rsidRPr="00156308" w:rsidRDefault="00C048C7" w:rsidP="00C048C7">
      <w:pPr>
        <w:tabs>
          <w:tab w:val="left" w:pos="5775"/>
        </w:tabs>
        <w:spacing w:line="3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C048C7" w:rsidRDefault="00C048C7" w:rsidP="00C048C7">
      <w:pPr>
        <w:tabs>
          <w:tab w:val="left" w:pos="5775"/>
        </w:tabs>
        <w:spacing w:line="360" w:lineRule="exact"/>
        <w:ind w:firstLineChars="200" w:firstLine="640"/>
        <w:rPr>
          <w:rFonts w:ascii="Times New Roman" w:hAnsi="Times New Roman" w:cs="Times New Roman"/>
          <w:sz w:val="32"/>
          <w:szCs w:val="32"/>
          <w:u w:val="single"/>
        </w:rPr>
      </w:pPr>
      <w:r w:rsidRPr="00156308">
        <w:rPr>
          <w:rFonts w:ascii="Times New Roman" w:hAnsi="Times New Roman" w:cs="Times New Roman"/>
          <w:sz w:val="32"/>
          <w:szCs w:val="32"/>
        </w:rPr>
        <w:t>申报级别：</w:t>
      </w:r>
      <w:r w:rsidRPr="002767F8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C048C7" w:rsidRPr="00156308" w:rsidRDefault="00C048C7" w:rsidP="00C048C7">
      <w:pPr>
        <w:tabs>
          <w:tab w:val="left" w:pos="5775"/>
        </w:tabs>
        <w:spacing w:line="3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C048C7" w:rsidRDefault="00C048C7" w:rsidP="00C048C7">
      <w:pPr>
        <w:tabs>
          <w:tab w:val="left" w:pos="5775"/>
        </w:tabs>
        <w:spacing w:line="3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156308">
        <w:rPr>
          <w:rFonts w:ascii="Times New Roman" w:hAnsi="Times New Roman" w:cs="Times New Roman"/>
          <w:sz w:val="32"/>
          <w:szCs w:val="32"/>
        </w:rPr>
        <w:t>文艺类别：</w:t>
      </w:r>
      <w:r w:rsidR="003D072A" w:rsidRPr="002767F8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C048C7" w:rsidRPr="00FC062A" w:rsidRDefault="00C048C7" w:rsidP="00C048C7">
      <w:pPr>
        <w:tabs>
          <w:tab w:val="left" w:pos="5775"/>
        </w:tabs>
        <w:spacing w:line="360" w:lineRule="exact"/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C048C7" w:rsidRPr="002767F8" w:rsidRDefault="00C048C7" w:rsidP="00C048C7">
      <w:pPr>
        <w:tabs>
          <w:tab w:val="left" w:pos="7952"/>
        </w:tabs>
        <w:spacing w:line="360" w:lineRule="exact"/>
        <w:ind w:firstLineChars="200" w:firstLine="640"/>
        <w:rPr>
          <w:rFonts w:ascii="Times New Roman" w:hAnsi="Times New Roman" w:cs="Times New Roman"/>
          <w:sz w:val="32"/>
          <w:szCs w:val="32"/>
          <w:u w:val="single"/>
        </w:rPr>
      </w:pPr>
      <w:r w:rsidRPr="00FC062A">
        <w:rPr>
          <w:rFonts w:ascii="Times New Roman" w:hAnsi="Times New Roman" w:cs="Times New Roman"/>
          <w:sz w:val="32"/>
          <w:szCs w:val="32"/>
        </w:rPr>
        <w:t>申报时间：</w:t>
      </w:r>
      <w:r w:rsidR="003D072A" w:rsidRPr="002767F8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C048C7" w:rsidRPr="00156308" w:rsidRDefault="00C048C7" w:rsidP="00C048C7">
      <w:pPr>
        <w:spacing w:line="520" w:lineRule="exact"/>
        <w:rPr>
          <w:rFonts w:ascii="Times New Roman" w:eastAsia="Times New Roman"/>
          <w:sz w:val="32"/>
          <w:szCs w:val="32"/>
        </w:rPr>
        <w:sectPr w:rsidR="00C048C7" w:rsidRPr="00156308">
          <w:pgSz w:w="11910" w:h="16840"/>
          <w:pgMar w:top="1580" w:right="1680" w:bottom="1880" w:left="1360" w:header="0" w:footer="1682" w:gutter="0"/>
          <w:cols w:space="720"/>
        </w:sectPr>
      </w:pPr>
    </w:p>
    <w:p w:rsidR="00C048C7" w:rsidRPr="00A249B4" w:rsidRDefault="00C048C7" w:rsidP="00C048C7">
      <w:pPr>
        <w:pStyle w:val="a3"/>
        <w:rPr>
          <w:rFonts w:ascii="Times New Roman"/>
          <w:sz w:val="20"/>
          <w:lang w:eastAsia="zh-CN"/>
        </w:rPr>
      </w:pPr>
    </w:p>
    <w:p w:rsidR="00C048C7" w:rsidRPr="00A249B4" w:rsidRDefault="00C048C7" w:rsidP="00C048C7">
      <w:pPr>
        <w:pStyle w:val="a3"/>
        <w:spacing w:before="6"/>
        <w:rPr>
          <w:rFonts w:ascii="Times New Roman"/>
          <w:sz w:val="14"/>
          <w:lang w:eastAsia="zh-CN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7"/>
        <w:gridCol w:w="3375"/>
        <w:gridCol w:w="1425"/>
        <w:gridCol w:w="1505"/>
        <w:gridCol w:w="2077"/>
      </w:tblGrid>
      <w:tr w:rsidR="00C048C7" w:rsidRPr="00A249B4" w:rsidTr="00017E19">
        <w:trPr>
          <w:trHeight w:val="767"/>
        </w:trPr>
        <w:tc>
          <w:tcPr>
            <w:tcW w:w="1257" w:type="dxa"/>
            <w:vMerge w:val="restart"/>
          </w:tcPr>
          <w:p w:rsidR="00C048C7" w:rsidRPr="00A249B4" w:rsidRDefault="00C048C7" w:rsidP="00017E19">
            <w:pPr>
              <w:pStyle w:val="TableParagraph"/>
              <w:spacing w:before="8"/>
              <w:rPr>
                <w:rFonts w:ascii="Times New Roman"/>
                <w:sz w:val="20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spacing w:line="276" w:lineRule="auto"/>
              <w:ind w:left="146" w:right="138"/>
              <w:jc w:val="both"/>
              <w:rPr>
                <w:sz w:val="24"/>
                <w:lang w:eastAsia="zh-CN"/>
              </w:rPr>
            </w:pPr>
            <w:r w:rsidRPr="00A249B4">
              <w:rPr>
                <w:sz w:val="24"/>
                <w:lang w:eastAsia="zh-CN"/>
              </w:rPr>
              <w:t>文艺基地名称</w:t>
            </w:r>
          </w:p>
        </w:tc>
        <w:tc>
          <w:tcPr>
            <w:tcW w:w="4800" w:type="dxa"/>
            <w:gridSpan w:val="2"/>
            <w:vMerge w:val="restart"/>
          </w:tcPr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505" w:type="dxa"/>
          </w:tcPr>
          <w:p w:rsidR="00C048C7" w:rsidRPr="00A249B4" w:rsidRDefault="00C048C7" w:rsidP="00017E19">
            <w:pPr>
              <w:pStyle w:val="TableParagraph"/>
              <w:rPr>
                <w:rFonts w:ascii="Times New Roman"/>
                <w:sz w:val="23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ind w:left="312" w:right="183"/>
              <w:jc w:val="center"/>
              <w:rPr>
                <w:sz w:val="24"/>
                <w:lang w:eastAsia="zh-CN"/>
              </w:rPr>
            </w:pPr>
            <w:r w:rsidRPr="00A249B4">
              <w:rPr>
                <w:sz w:val="24"/>
                <w:lang w:eastAsia="zh-CN"/>
              </w:rPr>
              <w:t>负责人</w:t>
            </w:r>
          </w:p>
        </w:tc>
        <w:tc>
          <w:tcPr>
            <w:tcW w:w="2077" w:type="dxa"/>
          </w:tcPr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C048C7" w:rsidRPr="00A249B4" w:rsidTr="00017E19">
        <w:trPr>
          <w:trHeight w:val="762"/>
        </w:trPr>
        <w:tc>
          <w:tcPr>
            <w:tcW w:w="1257" w:type="dxa"/>
            <w:vMerge/>
            <w:tcBorders>
              <w:top w:val="nil"/>
            </w:tcBorders>
          </w:tcPr>
          <w:p w:rsidR="00C048C7" w:rsidRPr="00A249B4" w:rsidRDefault="00C048C7" w:rsidP="00017E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</w:tcBorders>
          </w:tcPr>
          <w:p w:rsidR="00C048C7" w:rsidRPr="00A249B4" w:rsidRDefault="00C048C7" w:rsidP="00017E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05" w:type="dxa"/>
          </w:tcPr>
          <w:p w:rsidR="00C048C7" w:rsidRPr="00A249B4" w:rsidRDefault="00C048C7" w:rsidP="00017E19">
            <w:pPr>
              <w:pStyle w:val="TableParagraph"/>
              <w:spacing w:before="153"/>
              <w:ind w:left="312" w:right="183"/>
              <w:jc w:val="center"/>
              <w:rPr>
                <w:sz w:val="24"/>
                <w:lang w:eastAsia="zh-CN"/>
              </w:rPr>
            </w:pPr>
            <w:r w:rsidRPr="00A249B4">
              <w:rPr>
                <w:sz w:val="24"/>
                <w:lang w:eastAsia="zh-CN"/>
              </w:rPr>
              <w:t>联系电话</w:t>
            </w:r>
          </w:p>
        </w:tc>
        <w:tc>
          <w:tcPr>
            <w:tcW w:w="2077" w:type="dxa"/>
          </w:tcPr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C048C7" w:rsidRPr="00A249B4" w:rsidTr="00017E19">
        <w:trPr>
          <w:trHeight w:val="800"/>
        </w:trPr>
        <w:tc>
          <w:tcPr>
            <w:tcW w:w="1257" w:type="dxa"/>
            <w:vMerge w:val="restart"/>
          </w:tcPr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spacing w:before="6"/>
              <w:rPr>
                <w:rFonts w:ascii="Times New Roman"/>
                <w:sz w:val="19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spacing w:line="276" w:lineRule="auto"/>
              <w:ind w:left="146" w:right="138"/>
              <w:rPr>
                <w:sz w:val="24"/>
                <w:lang w:eastAsia="zh-CN"/>
              </w:rPr>
            </w:pPr>
            <w:r w:rsidRPr="00A249B4">
              <w:rPr>
                <w:sz w:val="24"/>
                <w:lang w:eastAsia="zh-CN"/>
              </w:rPr>
              <w:t>基地运营单位</w:t>
            </w:r>
          </w:p>
        </w:tc>
        <w:tc>
          <w:tcPr>
            <w:tcW w:w="4800" w:type="dxa"/>
            <w:gridSpan w:val="2"/>
            <w:vMerge w:val="restart"/>
          </w:tcPr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505" w:type="dxa"/>
          </w:tcPr>
          <w:p w:rsidR="00C048C7" w:rsidRPr="00A249B4" w:rsidRDefault="00C048C7" w:rsidP="00017E19">
            <w:pPr>
              <w:pStyle w:val="TableParagraph"/>
              <w:spacing w:before="6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ind w:left="312" w:right="183"/>
              <w:jc w:val="center"/>
              <w:rPr>
                <w:sz w:val="24"/>
                <w:lang w:eastAsia="zh-CN"/>
              </w:rPr>
            </w:pPr>
            <w:r w:rsidRPr="00A249B4">
              <w:rPr>
                <w:sz w:val="24"/>
                <w:lang w:eastAsia="zh-CN"/>
              </w:rPr>
              <w:t>联系人</w:t>
            </w:r>
          </w:p>
        </w:tc>
        <w:tc>
          <w:tcPr>
            <w:tcW w:w="2077" w:type="dxa"/>
          </w:tcPr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C048C7" w:rsidRPr="00A249B4" w:rsidTr="00017E19">
        <w:trPr>
          <w:trHeight w:val="895"/>
        </w:trPr>
        <w:tc>
          <w:tcPr>
            <w:tcW w:w="1257" w:type="dxa"/>
            <w:vMerge/>
            <w:tcBorders>
              <w:top w:val="nil"/>
            </w:tcBorders>
          </w:tcPr>
          <w:p w:rsidR="00C048C7" w:rsidRPr="00A249B4" w:rsidRDefault="00C048C7" w:rsidP="00017E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</w:tcBorders>
          </w:tcPr>
          <w:p w:rsidR="00C048C7" w:rsidRPr="00A249B4" w:rsidRDefault="00C048C7" w:rsidP="00017E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505" w:type="dxa"/>
          </w:tcPr>
          <w:p w:rsidR="00C048C7" w:rsidRPr="00A249B4" w:rsidRDefault="00C048C7" w:rsidP="00017E19">
            <w:pPr>
              <w:pStyle w:val="TableParagraph"/>
              <w:spacing w:before="7"/>
              <w:rPr>
                <w:rFonts w:ascii="Times New Roman"/>
                <w:sz w:val="28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ind w:left="312" w:right="183"/>
              <w:jc w:val="center"/>
              <w:rPr>
                <w:sz w:val="24"/>
                <w:lang w:eastAsia="zh-CN"/>
              </w:rPr>
            </w:pPr>
            <w:r w:rsidRPr="00A249B4">
              <w:rPr>
                <w:sz w:val="24"/>
                <w:lang w:eastAsia="zh-CN"/>
              </w:rPr>
              <w:t>联系电话</w:t>
            </w:r>
          </w:p>
        </w:tc>
        <w:tc>
          <w:tcPr>
            <w:tcW w:w="2077" w:type="dxa"/>
          </w:tcPr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C048C7" w:rsidRPr="00A249B4" w:rsidTr="00017E19">
        <w:trPr>
          <w:trHeight w:val="767"/>
        </w:trPr>
        <w:tc>
          <w:tcPr>
            <w:tcW w:w="1257" w:type="dxa"/>
          </w:tcPr>
          <w:p w:rsidR="00C048C7" w:rsidRPr="00A249B4" w:rsidRDefault="00C048C7" w:rsidP="00017E19">
            <w:pPr>
              <w:pStyle w:val="TableParagraph"/>
              <w:spacing w:before="2"/>
              <w:rPr>
                <w:rFonts w:ascii="Times New Roman"/>
                <w:sz w:val="23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ind w:left="126" w:right="120"/>
              <w:jc w:val="center"/>
              <w:rPr>
                <w:sz w:val="24"/>
                <w:lang w:eastAsia="zh-CN"/>
              </w:rPr>
            </w:pPr>
            <w:r w:rsidRPr="00A249B4">
              <w:rPr>
                <w:sz w:val="24"/>
                <w:lang w:eastAsia="zh-CN"/>
              </w:rPr>
              <w:t>传真</w:t>
            </w:r>
          </w:p>
        </w:tc>
        <w:tc>
          <w:tcPr>
            <w:tcW w:w="3375" w:type="dxa"/>
          </w:tcPr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425" w:type="dxa"/>
          </w:tcPr>
          <w:p w:rsidR="00C048C7" w:rsidRPr="00A249B4" w:rsidRDefault="00C048C7" w:rsidP="00017E19">
            <w:pPr>
              <w:pStyle w:val="TableParagraph"/>
              <w:spacing w:before="2"/>
              <w:rPr>
                <w:rFonts w:ascii="Times New Roman"/>
                <w:sz w:val="23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ind w:left="230"/>
              <w:rPr>
                <w:sz w:val="24"/>
                <w:lang w:eastAsia="zh-CN"/>
              </w:rPr>
            </w:pPr>
            <w:r w:rsidRPr="00A249B4">
              <w:rPr>
                <w:sz w:val="24"/>
                <w:lang w:eastAsia="zh-CN"/>
              </w:rPr>
              <w:t>电子邮箱</w:t>
            </w:r>
          </w:p>
        </w:tc>
        <w:tc>
          <w:tcPr>
            <w:tcW w:w="3582" w:type="dxa"/>
            <w:gridSpan w:val="2"/>
          </w:tcPr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C048C7" w:rsidRPr="00A249B4" w:rsidTr="00017E19">
        <w:trPr>
          <w:trHeight w:val="768"/>
        </w:trPr>
        <w:tc>
          <w:tcPr>
            <w:tcW w:w="1257" w:type="dxa"/>
          </w:tcPr>
          <w:p w:rsidR="00C048C7" w:rsidRPr="00A249B4" w:rsidRDefault="00C048C7" w:rsidP="00017E19">
            <w:pPr>
              <w:pStyle w:val="TableParagraph"/>
              <w:spacing w:before="1"/>
              <w:rPr>
                <w:rFonts w:ascii="Times New Roman"/>
                <w:sz w:val="23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ind w:left="126" w:right="120"/>
              <w:jc w:val="center"/>
              <w:rPr>
                <w:sz w:val="24"/>
                <w:lang w:eastAsia="zh-CN"/>
              </w:rPr>
            </w:pPr>
            <w:r w:rsidRPr="00A249B4">
              <w:rPr>
                <w:sz w:val="24"/>
                <w:lang w:eastAsia="zh-CN"/>
              </w:rPr>
              <w:t>地址</w:t>
            </w:r>
          </w:p>
        </w:tc>
        <w:tc>
          <w:tcPr>
            <w:tcW w:w="8382" w:type="dxa"/>
            <w:gridSpan w:val="4"/>
          </w:tcPr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C048C7" w:rsidRPr="00A249B4" w:rsidTr="00017E19">
        <w:trPr>
          <w:trHeight w:val="2207"/>
        </w:trPr>
        <w:tc>
          <w:tcPr>
            <w:tcW w:w="1257" w:type="dxa"/>
          </w:tcPr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7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spacing w:before="1"/>
              <w:ind w:left="126" w:right="120"/>
              <w:jc w:val="center"/>
              <w:rPr>
                <w:sz w:val="24"/>
                <w:lang w:eastAsia="zh-CN"/>
              </w:rPr>
            </w:pPr>
            <w:r w:rsidRPr="00A249B4">
              <w:rPr>
                <w:sz w:val="24"/>
                <w:lang w:eastAsia="zh-CN"/>
              </w:rPr>
              <w:t>申报理由</w:t>
            </w:r>
          </w:p>
        </w:tc>
        <w:tc>
          <w:tcPr>
            <w:tcW w:w="8382" w:type="dxa"/>
            <w:gridSpan w:val="4"/>
          </w:tcPr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C048C7" w:rsidRPr="00A249B4" w:rsidTr="00CD7C44">
        <w:trPr>
          <w:trHeight w:val="2477"/>
        </w:trPr>
        <w:tc>
          <w:tcPr>
            <w:tcW w:w="1257" w:type="dxa"/>
            <w:vMerge w:val="restart"/>
          </w:tcPr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spacing w:before="3"/>
              <w:rPr>
                <w:rFonts w:ascii="Times New Roman"/>
                <w:sz w:val="25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spacing w:line="237" w:lineRule="auto"/>
              <w:ind w:left="146" w:right="138"/>
              <w:rPr>
                <w:sz w:val="24"/>
                <w:lang w:eastAsia="zh-CN"/>
              </w:rPr>
            </w:pPr>
            <w:r w:rsidRPr="00A249B4">
              <w:rPr>
                <w:sz w:val="24"/>
                <w:lang w:eastAsia="zh-CN"/>
              </w:rPr>
              <w:t>申报单位基本情况</w:t>
            </w:r>
          </w:p>
        </w:tc>
        <w:tc>
          <w:tcPr>
            <w:tcW w:w="8382" w:type="dxa"/>
            <w:gridSpan w:val="4"/>
          </w:tcPr>
          <w:p w:rsidR="00C048C7" w:rsidRPr="00A249B4" w:rsidRDefault="00787277" w:rsidP="00017E19">
            <w:pPr>
              <w:pStyle w:val="TableParagraph"/>
              <w:spacing w:line="277" w:lineRule="exact"/>
              <w:ind w:left="10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1.</w:t>
            </w:r>
            <w:r w:rsidR="00C048C7" w:rsidRPr="00A249B4">
              <w:rPr>
                <w:sz w:val="24"/>
                <w:lang w:eastAsia="zh-CN"/>
              </w:rPr>
              <w:t>具</w:t>
            </w:r>
            <w:r w:rsidR="00C048C7" w:rsidRPr="00A249B4">
              <w:rPr>
                <w:rFonts w:hint="eastAsia"/>
                <w:sz w:val="24"/>
                <w:lang w:eastAsia="zh-CN"/>
              </w:rPr>
              <w:t>有较为丰富的</w:t>
            </w:r>
            <w:r w:rsidR="00C048C7" w:rsidRPr="00A249B4">
              <w:rPr>
                <w:sz w:val="24"/>
                <w:lang w:eastAsia="zh-CN"/>
              </w:rPr>
              <w:t>地域</w:t>
            </w:r>
            <w:r w:rsidR="00C048C7" w:rsidRPr="00A249B4">
              <w:rPr>
                <w:rFonts w:hint="eastAsia"/>
                <w:sz w:val="24"/>
                <w:lang w:eastAsia="zh-CN"/>
              </w:rPr>
              <w:t>文化</w:t>
            </w:r>
            <w:r w:rsidR="00C048C7" w:rsidRPr="00A249B4">
              <w:rPr>
                <w:sz w:val="24"/>
                <w:lang w:eastAsia="zh-CN"/>
              </w:rPr>
              <w:t>优势</w:t>
            </w:r>
            <w:r w:rsidR="00C048C7" w:rsidRPr="00A249B4">
              <w:rPr>
                <w:rFonts w:hint="eastAsia"/>
                <w:sz w:val="24"/>
                <w:lang w:eastAsia="zh-CN"/>
              </w:rPr>
              <w:t>或文艺</w:t>
            </w:r>
            <w:r w:rsidR="00C048C7" w:rsidRPr="00A249B4">
              <w:rPr>
                <w:sz w:val="24"/>
                <w:lang w:eastAsia="zh-CN"/>
              </w:rPr>
              <w:t>资源，</w:t>
            </w:r>
            <w:r w:rsidR="00C048C7" w:rsidRPr="00A249B4">
              <w:rPr>
                <w:rFonts w:hint="eastAsia"/>
                <w:sz w:val="24"/>
                <w:lang w:eastAsia="zh-CN"/>
              </w:rPr>
              <w:t>特色鲜明，</w:t>
            </w:r>
            <w:r w:rsidR="00C048C7" w:rsidRPr="00A249B4">
              <w:rPr>
                <w:sz w:val="24"/>
                <w:lang w:eastAsia="zh-CN"/>
              </w:rPr>
              <w:t>具有典型</w:t>
            </w:r>
            <w:r w:rsidR="00C048C7" w:rsidRPr="00A249B4">
              <w:rPr>
                <w:rFonts w:hint="eastAsia"/>
                <w:sz w:val="24"/>
                <w:lang w:eastAsia="zh-CN"/>
              </w:rPr>
              <w:t>意义</w:t>
            </w:r>
            <w:r w:rsidR="00C048C7" w:rsidRPr="00A249B4">
              <w:rPr>
                <w:sz w:val="24"/>
                <w:lang w:eastAsia="zh-CN"/>
              </w:rPr>
              <w:t>，能起到示范作用情况：</w:t>
            </w:r>
          </w:p>
          <w:p w:rsidR="00C048C7" w:rsidRPr="00A249B4" w:rsidRDefault="00C048C7" w:rsidP="00017E19">
            <w:pPr>
              <w:pStyle w:val="TableParagraph"/>
              <w:spacing w:line="276" w:lineRule="exact"/>
              <w:ind w:left="106"/>
              <w:rPr>
                <w:sz w:val="24"/>
                <w:lang w:eastAsia="zh-CN"/>
              </w:rPr>
            </w:pPr>
          </w:p>
        </w:tc>
      </w:tr>
      <w:tr w:rsidR="00C048C7" w:rsidRPr="00A249B4" w:rsidTr="00CD7C44">
        <w:trPr>
          <w:trHeight w:val="3249"/>
        </w:trPr>
        <w:tc>
          <w:tcPr>
            <w:tcW w:w="1257" w:type="dxa"/>
            <w:vMerge/>
            <w:tcBorders>
              <w:top w:val="nil"/>
            </w:tcBorders>
          </w:tcPr>
          <w:p w:rsidR="00C048C7" w:rsidRPr="00A249B4" w:rsidRDefault="00C048C7" w:rsidP="00017E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382" w:type="dxa"/>
            <w:gridSpan w:val="4"/>
          </w:tcPr>
          <w:p w:rsidR="00C048C7" w:rsidRPr="00A249B4" w:rsidRDefault="00787277" w:rsidP="00787277">
            <w:pPr>
              <w:pStyle w:val="TableParagraph"/>
              <w:spacing w:line="313" w:lineRule="exact"/>
              <w:ind w:left="106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2.</w:t>
            </w:r>
            <w:r w:rsidRPr="00A249B4">
              <w:rPr>
                <w:sz w:val="24"/>
                <w:lang w:eastAsia="zh-CN"/>
              </w:rPr>
              <w:t>具有稳定的文艺</w:t>
            </w:r>
            <w:r w:rsidRPr="00A249B4">
              <w:rPr>
                <w:rFonts w:hint="eastAsia"/>
                <w:sz w:val="24"/>
                <w:lang w:eastAsia="zh-CN"/>
              </w:rPr>
              <w:t>骨干和文艺爱好者</w:t>
            </w:r>
            <w:r w:rsidRPr="00A249B4">
              <w:rPr>
                <w:sz w:val="24"/>
                <w:lang w:eastAsia="zh-CN"/>
              </w:rPr>
              <w:t>队伍</w:t>
            </w:r>
            <w:r w:rsidRPr="00A249B4">
              <w:rPr>
                <w:rFonts w:hint="eastAsia"/>
                <w:sz w:val="24"/>
                <w:lang w:eastAsia="zh-CN"/>
              </w:rPr>
              <w:t>，群众文艺基础</w:t>
            </w:r>
            <w:r w:rsidRPr="00A249B4">
              <w:rPr>
                <w:sz w:val="24"/>
                <w:lang w:eastAsia="zh-CN"/>
              </w:rPr>
              <w:t>情况：</w:t>
            </w:r>
          </w:p>
        </w:tc>
      </w:tr>
    </w:tbl>
    <w:p w:rsidR="00C048C7" w:rsidRPr="00A249B4" w:rsidRDefault="00C048C7" w:rsidP="00C048C7">
      <w:pPr>
        <w:spacing w:line="313" w:lineRule="exact"/>
        <w:rPr>
          <w:sz w:val="24"/>
        </w:rPr>
        <w:sectPr w:rsidR="00C048C7" w:rsidRPr="00A249B4">
          <w:pgSz w:w="11910" w:h="16840"/>
          <w:pgMar w:top="1580" w:right="980" w:bottom="1900" w:left="1040" w:header="0" w:footer="1794" w:gutter="0"/>
          <w:cols w:space="720"/>
        </w:sectPr>
      </w:pPr>
    </w:p>
    <w:p w:rsidR="00C048C7" w:rsidRPr="00A249B4" w:rsidRDefault="00C048C7" w:rsidP="00C048C7">
      <w:pPr>
        <w:pStyle w:val="a3"/>
        <w:rPr>
          <w:rFonts w:ascii="Times New Roman"/>
          <w:sz w:val="20"/>
          <w:lang w:eastAsia="zh-CN"/>
        </w:rPr>
      </w:pPr>
    </w:p>
    <w:p w:rsidR="00C048C7" w:rsidRPr="00A249B4" w:rsidRDefault="00C048C7" w:rsidP="00C048C7">
      <w:pPr>
        <w:pStyle w:val="a3"/>
        <w:spacing w:before="7"/>
        <w:rPr>
          <w:rFonts w:ascii="Times New Roman"/>
          <w:sz w:val="13"/>
          <w:lang w:eastAsia="zh-CN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7"/>
        <w:gridCol w:w="8382"/>
      </w:tblGrid>
      <w:tr w:rsidR="00C048C7" w:rsidRPr="00A249B4" w:rsidTr="00017E19">
        <w:trPr>
          <w:trHeight w:val="2175"/>
        </w:trPr>
        <w:tc>
          <w:tcPr>
            <w:tcW w:w="1257" w:type="dxa"/>
            <w:vMerge w:val="restart"/>
          </w:tcPr>
          <w:p w:rsidR="00C048C7" w:rsidRDefault="00C048C7" w:rsidP="00017E19">
            <w:pPr>
              <w:pStyle w:val="TableParagraph"/>
              <w:spacing w:line="276" w:lineRule="exact"/>
              <w:ind w:left="146"/>
              <w:rPr>
                <w:sz w:val="24"/>
                <w:lang w:eastAsia="zh-CN"/>
              </w:rPr>
            </w:pPr>
          </w:p>
          <w:p w:rsidR="00C048C7" w:rsidRDefault="00C048C7" w:rsidP="00017E19">
            <w:pPr>
              <w:pStyle w:val="TableParagraph"/>
              <w:spacing w:line="276" w:lineRule="exact"/>
              <w:ind w:left="146"/>
              <w:rPr>
                <w:sz w:val="24"/>
                <w:lang w:eastAsia="zh-CN"/>
              </w:rPr>
            </w:pPr>
          </w:p>
          <w:p w:rsidR="00C048C7" w:rsidRDefault="00C048C7" w:rsidP="00017E19">
            <w:pPr>
              <w:pStyle w:val="TableParagraph"/>
              <w:spacing w:line="276" w:lineRule="exact"/>
              <w:ind w:left="146"/>
              <w:rPr>
                <w:sz w:val="24"/>
                <w:lang w:eastAsia="zh-CN"/>
              </w:rPr>
            </w:pPr>
          </w:p>
          <w:p w:rsidR="00C048C7" w:rsidRDefault="00C048C7" w:rsidP="00017E19">
            <w:pPr>
              <w:pStyle w:val="TableParagraph"/>
              <w:spacing w:line="276" w:lineRule="exact"/>
              <w:ind w:left="146"/>
              <w:rPr>
                <w:sz w:val="24"/>
                <w:lang w:eastAsia="zh-CN"/>
              </w:rPr>
            </w:pPr>
          </w:p>
          <w:p w:rsidR="00C048C7" w:rsidRDefault="00C048C7" w:rsidP="00017E19">
            <w:pPr>
              <w:pStyle w:val="TableParagraph"/>
              <w:spacing w:line="276" w:lineRule="exact"/>
              <w:ind w:left="146"/>
              <w:rPr>
                <w:sz w:val="24"/>
                <w:lang w:eastAsia="zh-CN"/>
              </w:rPr>
            </w:pPr>
          </w:p>
          <w:p w:rsidR="00C048C7" w:rsidRDefault="00C048C7" w:rsidP="00017E19">
            <w:pPr>
              <w:pStyle w:val="TableParagraph"/>
              <w:spacing w:line="276" w:lineRule="exact"/>
              <w:ind w:left="146"/>
              <w:rPr>
                <w:sz w:val="24"/>
                <w:lang w:eastAsia="zh-CN"/>
              </w:rPr>
            </w:pPr>
          </w:p>
          <w:p w:rsidR="00C048C7" w:rsidRDefault="00C048C7" w:rsidP="00017E19">
            <w:pPr>
              <w:pStyle w:val="TableParagraph"/>
              <w:spacing w:line="276" w:lineRule="exact"/>
              <w:ind w:left="146"/>
              <w:rPr>
                <w:sz w:val="24"/>
                <w:lang w:eastAsia="zh-CN"/>
              </w:rPr>
            </w:pPr>
          </w:p>
          <w:p w:rsidR="00C048C7" w:rsidRDefault="00C048C7" w:rsidP="00017E19">
            <w:pPr>
              <w:pStyle w:val="TableParagraph"/>
              <w:spacing w:line="276" w:lineRule="exact"/>
              <w:ind w:left="146"/>
              <w:rPr>
                <w:sz w:val="24"/>
                <w:lang w:eastAsia="zh-CN"/>
              </w:rPr>
            </w:pPr>
          </w:p>
          <w:p w:rsidR="00C048C7" w:rsidRDefault="00C048C7" w:rsidP="00017E19">
            <w:pPr>
              <w:pStyle w:val="TableParagraph"/>
              <w:spacing w:line="276" w:lineRule="exact"/>
              <w:ind w:left="146"/>
              <w:rPr>
                <w:sz w:val="24"/>
                <w:lang w:eastAsia="zh-CN"/>
              </w:rPr>
            </w:pPr>
          </w:p>
          <w:p w:rsidR="00C048C7" w:rsidRDefault="00C048C7" w:rsidP="00017E19">
            <w:pPr>
              <w:pStyle w:val="TableParagraph"/>
              <w:spacing w:line="276" w:lineRule="exact"/>
              <w:ind w:left="146"/>
              <w:rPr>
                <w:sz w:val="24"/>
                <w:lang w:eastAsia="zh-CN"/>
              </w:rPr>
            </w:pPr>
          </w:p>
          <w:p w:rsidR="00C048C7" w:rsidRDefault="00C048C7" w:rsidP="00017E19">
            <w:pPr>
              <w:pStyle w:val="TableParagraph"/>
              <w:spacing w:line="276" w:lineRule="exact"/>
              <w:ind w:left="146"/>
              <w:rPr>
                <w:sz w:val="24"/>
                <w:lang w:eastAsia="zh-CN"/>
              </w:rPr>
            </w:pPr>
          </w:p>
          <w:p w:rsidR="00C048C7" w:rsidRDefault="00C048C7" w:rsidP="00017E19">
            <w:pPr>
              <w:pStyle w:val="TableParagraph"/>
              <w:spacing w:line="276" w:lineRule="exact"/>
              <w:ind w:left="146"/>
              <w:rPr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spacing w:line="276" w:lineRule="exact"/>
              <w:ind w:left="146"/>
              <w:rPr>
                <w:sz w:val="24"/>
              </w:rPr>
            </w:pPr>
            <w:r w:rsidRPr="00A249B4">
              <w:rPr>
                <w:sz w:val="24"/>
              </w:rPr>
              <w:t>申报单位</w:t>
            </w:r>
          </w:p>
          <w:p w:rsidR="00C048C7" w:rsidRPr="00A249B4" w:rsidRDefault="00C048C7" w:rsidP="00017E19">
            <w:pPr>
              <w:pStyle w:val="TableParagraph"/>
              <w:spacing w:line="313" w:lineRule="exact"/>
              <w:ind w:left="146"/>
              <w:rPr>
                <w:sz w:val="24"/>
              </w:rPr>
            </w:pPr>
            <w:r w:rsidRPr="00A249B4">
              <w:rPr>
                <w:sz w:val="24"/>
              </w:rPr>
              <w:t>基本情况</w:t>
            </w:r>
          </w:p>
        </w:tc>
        <w:tc>
          <w:tcPr>
            <w:tcW w:w="8382" w:type="dxa"/>
          </w:tcPr>
          <w:p w:rsidR="00C048C7" w:rsidRPr="00A249B4" w:rsidRDefault="00C048C7" w:rsidP="00787277">
            <w:pPr>
              <w:pStyle w:val="TableParagraph"/>
              <w:spacing w:before="152"/>
              <w:ind w:left="106"/>
              <w:rPr>
                <w:sz w:val="24"/>
                <w:lang w:eastAsia="zh-CN"/>
              </w:rPr>
            </w:pPr>
            <w:r w:rsidRPr="00A249B4">
              <w:rPr>
                <w:sz w:val="24"/>
                <w:lang w:eastAsia="zh-CN"/>
              </w:rPr>
              <w:t>3.</w:t>
            </w:r>
            <w:r w:rsidR="00787277" w:rsidRPr="00A249B4">
              <w:rPr>
                <w:rFonts w:hint="eastAsia"/>
                <w:sz w:val="24"/>
                <w:lang w:eastAsia="zh-CN"/>
              </w:rPr>
              <w:t>有</w:t>
            </w:r>
            <w:r w:rsidR="00787277" w:rsidRPr="00A249B4">
              <w:rPr>
                <w:sz w:val="24"/>
                <w:lang w:eastAsia="zh-CN"/>
              </w:rPr>
              <w:t>具体负责人，</w:t>
            </w:r>
            <w:r w:rsidR="00787277" w:rsidRPr="00A249B4">
              <w:rPr>
                <w:rFonts w:hint="eastAsia"/>
                <w:sz w:val="24"/>
                <w:lang w:eastAsia="zh-CN"/>
              </w:rPr>
              <w:t>有相对固定的专业指导人员，</w:t>
            </w:r>
            <w:r w:rsidR="00787277" w:rsidRPr="00A249B4">
              <w:rPr>
                <w:sz w:val="24"/>
                <w:lang w:eastAsia="zh-CN"/>
              </w:rPr>
              <w:t>有明确的服务对象和长期、规范的文艺活动项目</w:t>
            </w:r>
            <w:r w:rsidR="00787277" w:rsidRPr="00A249B4">
              <w:rPr>
                <w:rFonts w:hint="eastAsia"/>
                <w:sz w:val="24"/>
                <w:lang w:eastAsia="zh-CN"/>
              </w:rPr>
              <w:t>、内容情况</w:t>
            </w:r>
            <w:r w:rsidR="00787277" w:rsidRPr="00A249B4">
              <w:rPr>
                <w:sz w:val="24"/>
                <w:lang w:eastAsia="zh-CN"/>
              </w:rPr>
              <w:t>：</w:t>
            </w:r>
          </w:p>
        </w:tc>
      </w:tr>
      <w:tr w:rsidR="00C048C7" w:rsidRPr="00A249B4" w:rsidTr="00017E19">
        <w:trPr>
          <w:trHeight w:val="2399"/>
        </w:trPr>
        <w:tc>
          <w:tcPr>
            <w:tcW w:w="1257" w:type="dxa"/>
            <w:vMerge/>
            <w:tcBorders>
              <w:top w:val="nil"/>
            </w:tcBorders>
          </w:tcPr>
          <w:p w:rsidR="00C048C7" w:rsidRPr="00A249B4" w:rsidRDefault="00C048C7" w:rsidP="00017E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382" w:type="dxa"/>
          </w:tcPr>
          <w:p w:rsidR="00C048C7" w:rsidRPr="00A249B4" w:rsidRDefault="00C048C7" w:rsidP="00787277">
            <w:pPr>
              <w:pStyle w:val="TableParagraph"/>
              <w:spacing w:line="277" w:lineRule="exact"/>
              <w:ind w:left="106"/>
              <w:rPr>
                <w:sz w:val="24"/>
                <w:lang w:eastAsia="zh-CN"/>
              </w:rPr>
            </w:pPr>
            <w:r w:rsidRPr="00A249B4">
              <w:rPr>
                <w:sz w:val="24"/>
                <w:lang w:eastAsia="zh-CN"/>
              </w:rPr>
              <w:t>4.</w:t>
            </w:r>
            <w:r w:rsidR="00787277" w:rsidRPr="00A249B4">
              <w:rPr>
                <w:sz w:val="24"/>
                <w:lang w:eastAsia="zh-CN"/>
              </w:rPr>
              <w:t>所在地区党委政府重视文艺工作、积极支持和推动文艺志愿服务活动的开展情况：</w:t>
            </w:r>
          </w:p>
        </w:tc>
      </w:tr>
      <w:tr w:rsidR="00C048C7" w:rsidRPr="00A249B4" w:rsidTr="00017E19">
        <w:trPr>
          <w:trHeight w:val="2225"/>
        </w:trPr>
        <w:tc>
          <w:tcPr>
            <w:tcW w:w="1257" w:type="dxa"/>
            <w:vMerge/>
            <w:tcBorders>
              <w:top w:val="nil"/>
            </w:tcBorders>
          </w:tcPr>
          <w:p w:rsidR="00C048C7" w:rsidRPr="00A249B4" w:rsidRDefault="00C048C7" w:rsidP="00017E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382" w:type="dxa"/>
          </w:tcPr>
          <w:p w:rsidR="00C048C7" w:rsidRPr="00A249B4" w:rsidRDefault="00C048C7" w:rsidP="00787277">
            <w:pPr>
              <w:pStyle w:val="TableParagraph"/>
              <w:spacing w:before="40" w:line="307" w:lineRule="auto"/>
              <w:ind w:left="106" w:right="98"/>
              <w:rPr>
                <w:sz w:val="24"/>
                <w:lang w:eastAsia="zh-CN"/>
              </w:rPr>
            </w:pPr>
            <w:r w:rsidRPr="00A249B4">
              <w:rPr>
                <w:sz w:val="24"/>
                <w:lang w:eastAsia="zh-CN"/>
              </w:rPr>
              <w:t>5.</w:t>
            </w:r>
            <w:r w:rsidR="00787277" w:rsidRPr="00A249B4">
              <w:rPr>
                <w:sz w:val="24"/>
                <w:lang w:eastAsia="zh-CN"/>
              </w:rPr>
              <w:t>具有</w:t>
            </w:r>
            <w:r w:rsidR="00787277" w:rsidRPr="00A249B4">
              <w:rPr>
                <w:rFonts w:hint="eastAsia"/>
                <w:sz w:val="24"/>
                <w:lang w:eastAsia="zh-CN"/>
              </w:rPr>
              <w:t>相对</w:t>
            </w:r>
            <w:r w:rsidR="00787277" w:rsidRPr="00A249B4">
              <w:rPr>
                <w:sz w:val="24"/>
                <w:lang w:eastAsia="zh-CN"/>
              </w:rPr>
              <w:t>完善的管理机制，有专人负责服务基地的日常管理工作</w:t>
            </w:r>
            <w:r w:rsidR="00787277" w:rsidRPr="00A249B4">
              <w:rPr>
                <w:rFonts w:hint="eastAsia"/>
                <w:sz w:val="24"/>
                <w:lang w:eastAsia="zh-CN"/>
              </w:rPr>
              <w:t>，能承担有关工作任务，有一定的社会影响等</w:t>
            </w:r>
            <w:r w:rsidR="00787277" w:rsidRPr="00A249B4">
              <w:rPr>
                <w:sz w:val="24"/>
                <w:lang w:eastAsia="zh-CN"/>
              </w:rPr>
              <w:t>情况：</w:t>
            </w:r>
          </w:p>
        </w:tc>
      </w:tr>
      <w:tr w:rsidR="00C048C7" w:rsidRPr="00A249B4" w:rsidTr="00017E19">
        <w:trPr>
          <w:trHeight w:val="2085"/>
        </w:trPr>
        <w:tc>
          <w:tcPr>
            <w:tcW w:w="1257" w:type="dxa"/>
            <w:vMerge/>
            <w:tcBorders>
              <w:top w:val="nil"/>
            </w:tcBorders>
          </w:tcPr>
          <w:p w:rsidR="00C048C7" w:rsidRPr="00A249B4" w:rsidRDefault="00C048C7" w:rsidP="00017E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8382" w:type="dxa"/>
          </w:tcPr>
          <w:p w:rsidR="00C048C7" w:rsidRPr="00A249B4" w:rsidRDefault="00C048C7" w:rsidP="00787277">
            <w:pPr>
              <w:pStyle w:val="TableParagraph"/>
              <w:spacing w:line="277" w:lineRule="exact"/>
              <w:ind w:left="106"/>
              <w:rPr>
                <w:sz w:val="24"/>
                <w:lang w:eastAsia="zh-CN"/>
              </w:rPr>
            </w:pPr>
            <w:r w:rsidRPr="00A249B4">
              <w:rPr>
                <w:sz w:val="24"/>
                <w:lang w:eastAsia="zh-CN"/>
              </w:rPr>
              <w:t>6.</w:t>
            </w:r>
            <w:r w:rsidR="00787277" w:rsidRPr="00A249B4">
              <w:rPr>
                <w:sz w:val="24"/>
                <w:lang w:eastAsia="zh-CN"/>
              </w:rPr>
              <w:t>所在地党</w:t>
            </w:r>
            <w:r w:rsidR="00787277" w:rsidRPr="00A249B4">
              <w:rPr>
                <w:rFonts w:hint="eastAsia"/>
                <w:sz w:val="24"/>
                <w:lang w:eastAsia="zh-CN"/>
              </w:rPr>
              <w:t>委政府、宣传文化部门、文联组织</w:t>
            </w:r>
            <w:r w:rsidR="00787277" w:rsidRPr="00A249B4">
              <w:rPr>
                <w:sz w:val="24"/>
                <w:lang w:eastAsia="zh-CN"/>
              </w:rPr>
              <w:t>重视文</w:t>
            </w:r>
            <w:r w:rsidR="00787277" w:rsidRPr="00A249B4">
              <w:rPr>
                <w:rFonts w:hint="eastAsia"/>
                <w:sz w:val="24"/>
                <w:lang w:eastAsia="zh-CN"/>
              </w:rPr>
              <w:t>化</w:t>
            </w:r>
            <w:r w:rsidR="00787277" w:rsidRPr="00A249B4">
              <w:rPr>
                <w:sz w:val="24"/>
                <w:lang w:eastAsia="zh-CN"/>
              </w:rPr>
              <w:t>工作、积极支持和推动文艺活动的开展情况：</w:t>
            </w:r>
          </w:p>
        </w:tc>
      </w:tr>
      <w:tr w:rsidR="00C048C7" w:rsidRPr="00A249B4" w:rsidTr="00017E19">
        <w:trPr>
          <w:trHeight w:val="3802"/>
        </w:trPr>
        <w:tc>
          <w:tcPr>
            <w:tcW w:w="1257" w:type="dxa"/>
          </w:tcPr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spacing w:before="176" w:line="237" w:lineRule="auto"/>
              <w:ind w:left="146" w:right="138"/>
              <w:rPr>
                <w:sz w:val="24"/>
              </w:rPr>
            </w:pPr>
            <w:r w:rsidRPr="00A249B4">
              <w:rPr>
                <w:sz w:val="24"/>
              </w:rPr>
              <w:t>基地发展规划</w:t>
            </w:r>
          </w:p>
        </w:tc>
        <w:tc>
          <w:tcPr>
            <w:tcW w:w="8382" w:type="dxa"/>
          </w:tcPr>
          <w:p w:rsidR="00C048C7" w:rsidRPr="00A249B4" w:rsidRDefault="00C048C7" w:rsidP="00017E19">
            <w:pPr>
              <w:pStyle w:val="TableParagraph"/>
              <w:rPr>
                <w:rFonts w:ascii="Times New Roman"/>
              </w:rPr>
            </w:pPr>
          </w:p>
        </w:tc>
      </w:tr>
    </w:tbl>
    <w:p w:rsidR="00C048C7" w:rsidRPr="00A249B4" w:rsidRDefault="00C048C7" w:rsidP="00C048C7">
      <w:pPr>
        <w:rPr>
          <w:rFonts w:ascii="Times New Roman"/>
        </w:rPr>
        <w:sectPr w:rsidR="00C048C7" w:rsidRPr="00A249B4">
          <w:pgSz w:w="11910" w:h="16840"/>
          <w:pgMar w:top="1580" w:right="980" w:bottom="1800" w:left="1040" w:header="0" w:footer="1682" w:gutter="0"/>
          <w:cols w:space="720"/>
        </w:sectPr>
      </w:pPr>
    </w:p>
    <w:p w:rsidR="00C048C7" w:rsidRPr="00A249B4" w:rsidRDefault="00C048C7" w:rsidP="00C048C7">
      <w:pPr>
        <w:pStyle w:val="a3"/>
        <w:rPr>
          <w:rFonts w:ascii="Times New Roman"/>
          <w:sz w:val="20"/>
        </w:rPr>
      </w:pPr>
    </w:p>
    <w:p w:rsidR="00C048C7" w:rsidRPr="00A249B4" w:rsidRDefault="00C048C7" w:rsidP="00C048C7">
      <w:pPr>
        <w:pStyle w:val="a3"/>
        <w:spacing w:before="7"/>
        <w:rPr>
          <w:rFonts w:ascii="Times New Roman"/>
          <w:sz w:val="13"/>
        </w:rPr>
      </w:pPr>
    </w:p>
    <w:tbl>
      <w:tblPr>
        <w:tblStyle w:val="TableNormal"/>
        <w:tblW w:w="8248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7"/>
        <w:gridCol w:w="3022"/>
        <w:gridCol w:w="1275"/>
        <w:gridCol w:w="306"/>
        <w:gridCol w:w="2388"/>
      </w:tblGrid>
      <w:tr w:rsidR="00C048C7" w:rsidRPr="00A249B4" w:rsidTr="00D637F7">
        <w:trPr>
          <w:trHeight w:val="3440"/>
        </w:trPr>
        <w:tc>
          <w:tcPr>
            <w:tcW w:w="1257" w:type="dxa"/>
          </w:tcPr>
          <w:p w:rsidR="00C048C7" w:rsidRPr="00A249B4" w:rsidRDefault="00C048C7" w:rsidP="00017E19">
            <w:pPr>
              <w:pStyle w:val="TableParagraph"/>
              <w:spacing w:line="237" w:lineRule="auto"/>
              <w:ind w:left="386" w:right="138" w:hanging="240"/>
              <w:jc w:val="center"/>
              <w:rPr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spacing w:line="237" w:lineRule="auto"/>
              <w:ind w:left="386" w:right="138" w:hanging="240"/>
              <w:jc w:val="center"/>
              <w:rPr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spacing w:line="237" w:lineRule="auto"/>
              <w:ind w:left="386" w:right="138" w:hanging="240"/>
              <w:jc w:val="center"/>
              <w:rPr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spacing w:line="237" w:lineRule="auto"/>
              <w:ind w:left="386" w:right="138" w:hanging="240"/>
              <w:jc w:val="center"/>
              <w:rPr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spacing w:line="237" w:lineRule="auto"/>
              <w:ind w:left="386" w:right="138" w:hanging="240"/>
              <w:jc w:val="center"/>
              <w:rPr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spacing w:line="237" w:lineRule="auto"/>
              <w:ind w:left="386" w:right="138" w:hanging="240"/>
              <w:jc w:val="center"/>
              <w:rPr>
                <w:sz w:val="24"/>
                <w:lang w:eastAsia="zh-CN"/>
              </w:rPr>
            </w:pPr>
            <w:r w:rsidRPr="00A249B4">
              <w:rPr>
                <w:sz w:val="24"/>
              </w:rPr>
              <w:t>申报单</w:t>
            </w:r>
            <w:r w:rsidRPr="00A249B4">
              <w:rPr>
                <w:rFonts w:hint="eastAsia"/>
                <w:sz w:val="24"/>
                <w:lang w:eastAsia="zh-CN"/>
              </w:rPr>
              <w:t>位</w:t>
            </w:r>
          </w:p>
          <w:p w:rsidR="00C048C7" w:rsidRPr="00A249B4" w:rsidRDefault="00C048C7" w:rsidP="00017E19">
            <w:pPr>
              <w:pStyle w:val="TableParagraph"/>
              <w:spacing w:line="237" w:lineRule="auto"/>
              <w:ind w:left="386" w:right="138" w:hanging="240"/>
              <w:jc w:val="center"/>
              <w:rPr>
                <w:sz w:val="24"/>
              </w:rPr>
            </w:pPr>
            <w:r w:rsidRPr="00A249B4">
              <w:rPr>
                <w:sz w:val="24"/>
              </w:rPr>
              <w:t>签章</w:t>
            </w:r>
          </w:p>
        </w:tc>
        <w:tc>
          <w:tcPr>
            <w:tcW w:w="6991" w:type="dxa"/>
            <w:gridSpan w:val="4"/>
          </w:tcPr>
          <w:p w:rsidR="00C048C7" w:rsidRPr="00A249B4" w:rsidRDefault="00C048C7" w:rsidP="00017E19">
            <w:pPr>
              <w:pStyle w:val="TableParagraph"/>
              <w:ind w:firstLineChars="650" w:firstLine="1560"/>
              <w:rPr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ind w:firstLineChars="650" w:firstLine="1560"/>
              <w:rPr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ind w:firstLineChars="650" w:firstLine="1560"/>
              <w:rPr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ind w:firstLineChars="650" w:firstLine="1560"/>
              <w:rPr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ind w:firstLineChars="650" w:firstLine="1560"/>
              <w:rPr>
                <w:sz w:val="24"/>
                <w:lang w:eastAsia="zh-CN"/>
              </w:rPr>
            </w:pPr>
          </w:p>
          <w:p w:rsidR="00C048C7" w:rsidRDefault="001F73F7" w:rsidP="00017E19">
            <w:pPr>
              <w:pStyle w:val="TableParagraph"/>
              <w:ind w:firstLineChars="1950" w:firstLine="468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盖章：</w:t>
            </w:r>
          </w:p>
          <w:p w:rsidR="001F73F7" w:rsidRDefault="001F73F7" w:rsidP="00017E19">
            <w:pPr>
              <w:pStyle w:val="TableParagraph"/>
              <w:ind w:firstLineChars="1950" w:firstLine="4680"/>
              <w:rPr>
                <w:sz w:val="24"/>
                <w:lang w:eastAsia="zh-CN"/>
              </w:rPr>
            </w:pPr>
          </w:p>
          <w:p w:rsidR="001F73F7" w:rsidRDefault="001F73F7" w:rsidP="00017E19">
            <w:pPr>
              <w:pStyle w:val="TableParagraph"/>
              <w:ind w:firstLineChars="1950" w:firstLine="4680"/>
              <w:rPr>
                <w:sz w:val="24"/>
                <w:lang w:eastAsia="zh-CN"/>
              </w:rPr>
            </w:pPr>
          </w:p>
          <w:p w:rsidR="001F73F7" w:rsidRPr="00A249B4" w:rsidRDefault="001F73F7" w:rsidP="00017E19">
            <w:pPr>
              <w:pStyle w:val="TableParagraph"/>
              <w:ind w:firstLineChars="1950" w:firstLine="4680"/>
              <w:rPr>
                <w:rFonts w:ascii="Times New Roma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签字：</w:t>
            </w:r>
          </w:p>
          <w:p w:rsidR="00C048C7" w:rsidRPr="00A249B4" w:rsidRDefault="00C048C7" w:rsidP="00017E19">
            <w:pPr>
              <w:pStyle w:val="TableParagraph"/>
              <w:spacing w:before="172"/>
              <w:ind w:right="53"/>
              <w:jc w:val="right"/>
              <w:rPr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ind w:right="823"/>
              <w:jc w:val="right"/>
              <w:rPr>
                <w:sz w:val="24"/>
              </w:rPr>
            </w:pPr>
            <w:r w:rsidRPr="00A249B4">
              <w:rPr>
                <w:rFonts w:hint="eastAsia"/>
                <w:sz w:val="24"/>
                <w:lang w:eastAsia="zh-CN"/>
              </w:rPr>
              <w:t xml:space="preserve">年   月   日   </w:t>
            </w:r>
          </w:p>
        </w:tc>
      </w:tr>
      <w:tr w:rsidR="00C048C7" w:rsidRPr="00A249B4" w:rsidTr="00D637F7">
        <w:trPr>
          <w:trHeight w:val="3956"/>
        </w:trPr>
        <w:tc>
          <w:tcPr>
            <w:tcW w:w="1257" w:type="dxa"/>
          </w:tcPr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787277" w:rsidRPr="00A249B4" w:rsidRDefault="00686D36" w:rsidP="00787277">
            <w:pPr>
              <w:widowControl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Times New Roman" w:eastAsia="仿宋" w:hAnsi="仿宋" w:cs="仿宋" w:hint="eastAsia"/>
                <w:sz w:val="24"/>
                <w:lang w:eastAsia="zh-CN"/>
              </w:rPr>
              <w:t>县</w:t>
            </w:r>
            <w:r w:rsidR="00787277" w:rsidRPr="00A249B4">
              <w:rPr>
                <w:rFonts w:ascii="仿宋" w:eastAsia="仿宋" w:hAnsi="仿宋" w:cs="仿宋" w:hint="eastAsia"/>
                <w:sz w:val="24"/>
                <w:lang w:eastAsia="zh-CN"/>
              </w:rPr>
              <w:t>文联</w:t>
            </w:r>
          </w:p>
          <w:p w:rsidR="00787277" w:rsidRPr="00A249B4" w:rsidRDefault="00787277" w:rsidP="00787277">
            <w:pPr>
              <w:widowControl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 w:rsidRPr="00A249B4">
              <w:rPr>
                <w:rFonts w:ascii="仿宋" w:eastAsia="仿宋" w:hAnsi="仿宋" w:cs="仿宋" w:hint="eastAsia"/>
                <w:sz w:val="24"/>
                <w:lang w:eastAsia="zh-CN"/>
              </w:rPr>
              <w:t>意</w:t>
            </w:r>
            <w:r w:rsidR="003D072A">
              <w:rPr>
                <w:rFonts w:ascii="仿宋" w:eastAsia="仿宋" w:hAnsi="仿宋" w:cs="仿宋" w:hint="eastAsia"/>
                <w:sz w:val="24"/>
                <w:lang w:eastAsia="zh-CN"/>
              </w:rPr>
              <w:t xml:space="preserve">　</w:t>
            </w:r>
            <w:r w:rsidRPr="00A249B4">
              <w:rPr>
                <w:rFonts w:ascii="仿宋" w:eastAsia="仿宋" w:hAnsi="仿宋" w:cs="仿宋" w:hint="eastAsia"/>
                <w:sz w:val="24"/>
                <w:lang w:eastAsia="zh-CN"/>
              </w:rPr>
              <w:t>见</w:t>
            </w:r>
          </w:p>
          <w:p w:rsidR="00C048C7" w:rsidRPr="009519B0" w:rsidRDefault="00C048C7" w:rsidP="00017E19">
            <w:pPr>
              <w:pStyle w:val="TableParagraph"/>
              <w:spacing w:line="237" w:lineRule="auto"/>
              <w:ind w:left="386" w:right="138" w:hanging="240"/>
              <w:jc w:val="center"/>
              <w:rPr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spacing w:before="196" w:line="237" w:lineRule="auto"/>
              <w:ind w:left="146" w:right="138"/>
              <w:jc w:val="center"/>
              <w:rPr>
                <w:sz w:val="24"/>
                <w:lang w:eastAsia="zh-CN"/>
              </w:rPr>
            </w:pP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D637F7" w:rsidRDefault="00D637F7" w:rsidP="00D637F7">
            <w:pPr>
              <w:pStyle w:val="TableParagraph"/>
              <w:ind w:firstLineChars="550" w:firstLine="1320"/>
              <w:rPr>
                <w:sz w:val="24"/>
                <w:lang w:eastAsia="zh-CN"/>
              </w:rPr>
            </w:pPr>
          </w:p>
          <w:p w:rsidR="00C048C7" w:rsidRDefault="001F73F7" w:rsidP="00D637F7">
            <w:pPr>
              <w:pStyle w:val="TableParagraph"/>
              <w:ind w:firstLineChars="550" w:firstLine="132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盖章:</w:t>
            </w:r>
          </w:p>
          <w:p w:rsidR="001F73F7" w:rsidRDefault="001F73F7" w:rsidP="00017E19">
            <w:pPr>
              <w:pStyle w:val="TableParagraph"/>
              <w:ind w:firstLineChars="650" w:firstLine="1560"/>
              <w:rPr>
                <w:sz w:val="24"/>
                <w:lang w:eastAsia="zh-CN"/>
              </w:rPr>
            </w:pPr>
          </w:p>
          <w:p w:rsidR="001F73F7" w:rsidRDefault="001F73F7" w:rsidP="00017E19">
            <w:pPr>
              <w:pStyle w:val="TableParagraph"/>
              <w:ind w:firstLineChars="650" w:firstLine="1560"/>
              <w:rPr>
                <w:sz w:val="24"/>
                <w:lang w:eastAsia="zh-CN"/>
              </w:rPr>
            </w:pPr>
          </w:p>
          <w:p w:rsidR="001F73F7" w:rsidRPr="00A249B4" w:rsidRDefault="001F73F7" w:rsidP="00D637F7">
            <w:pPr>
              <w:pStyle w:val="TableParagraph"/>
              <w:ind w:firstLineChars="550" w:firstLine="1320"/>
              <w:rPr>
                <w:rFonts w:ascii="Times New Roma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签字：</w:t>
            </w:r>
          </w:p>
          <w:p w:rsidR="00C048C7" w:rsidRPr="00A249B4" w:rsidRDefault="00C048C7" w:rsidP="00D637F7">
            <w:pPr>
              <w:pStyle w:val="TableParagraph"/>
              <w:spacing w:before="172"/>
              <w:ind w:right="533" w:firstLineChars="400" w:firstLine="960"/>
              <w:rPr>
                <w:sz w:val="24"/>
                <w:lang w:eastAsia="zh-CN"/>
              </w:rPr>
            </w:pPr>
            <w:r w:rsidRPr="00A249B4">
              <w:rPr>
                <w:rFonts w:hint="eastAsia"/>
                <w:sz w:val="24"/>
                <w:lang w:eastAsia="zh-CN"/>
              </w:rPr>
              <w:t>年   月   日</w:t>
            </w:r>
          </w:p>
        </w:tc>
        <w:tc>
          <w:tcPr>
            <w:tcW w:w="1275" w:type="dxa"/>
            <w:tcBorders>
              <w:left w:val="single" w:sz="4" w:space="0" w:color="auto"/>
              <w:right w:val="nil"/>
            </w:tcBorders>
          </w:tcPr>
          <w:p w:rsidR="00C048C7" w:rsidRPr="00A249B4" w:rsidRDefault="00C048C7" w:rsidP="00017E19">
            <w:pPr>
              <w:widowControl/>
              <w:jc w:val="left"/>
              <w:rPr>
                <w:rFonts w:ascii="仿宋" w:eastAsia="仿宋" w:hAnsi="仿宋" w:cs="仿宋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widowControl/>
              <w:jc w:val="left"/>
              <w:rPr>
                <w:rFonts w:ascii="仿宋" w:eastAsia="仿宋" w:hAnsi="仿宋" w:cs="仿宋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widowControl/>
              <w:jc w:val="left"/>
              <w:rPr>
                <w:rFonts w:ascii="仿宋" w:eastAsia="仿宋" w:hAnsi="仿宋" w:cs="仿宋"/>
                <w:sz w:val="24"/>
                <w:lang w:eastAsia="zh-CN"/>
              </w:rPr>
            </w:pPr>
          </w:p>
          <w:p w:rsidR="00C048C7" w:rsidRDefault="00C048C7" w:rsidP="00017E19">
            <w:pPr>
              <w:widowControl/>
              <w:jc w:val="left"/>
              <w:rPr>
                <w:rFonts w:ascii="仿宋" w:eastAsia="仿宋" w:hAnsi="仿宋" w:cs="仿宋"/>
                <w:sz w:val="24"/>
                <w:lang w:eastAsia="zh-CN"/>
              </w:rPr>
            </w:pPr>
          </w:p>
          <w:p w:rsidR="00787277" w:rsidRPr="00A249B4" w:rsidRDefault="00787277" w:rsidP="00017E19">
            <w:pPr>
              <w:widowControl/>
              <w:jc w:val="left"/>
              <w:rPr>
                <w:rFonts w:ascii="仿宋" w:eastAsia="仿宋" w:hAnsi="仿宋" w:cs="仿宋"/>
                <w:sz w:val="24"/>
                <w:lang w:eastAsia="zh-CN"/>
              </w:rPr>
            </w:pPr>
          </w:p>
          <w:p w:rsidR="00787277" w:rsidRPr="00787277" w:rsidRDefault="003D072A" w:rsidP="00787277">
            <w:pPr>
              <w:pStyle w:val="TableParagraph"/>
              <w:spacing w:line="237" w:lineRule="auto"/>
              <w:ind w:left="386" w:right="138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市</w:t>
            </w:r>
            <w:r w:rsidR="00787277" w:rsidRPr="00787277">
              <w:rPr>
                <w:rFonts w:hint="eastAsia"/>
                <w:sz w:val="24"/>
              </w:rPr>
              <w:t>文艺家</w:t>
            </w:r>
          </w:p>
          <w:p w:rsidR="00C048C7" w:rsidRPr="00787277" w:rsidRDefault="00787277" w:rsidP="00787277">
            <w:pPr>
              <w:pStyle w:val="TableParagraph"/>
              <w:spacing w:line="237" w:lineRule="auto"/>
              <w:ind w:left="386" w:right="138" w:hanging="240"/>
              <w:jc w:val="center"/>
              <w:rPr>
                <w:sz w:val="24"/>
              </w:rPr>
            </w:pPr>
            <w:r w:rsidRPr="00787277">
              <w:rPr>
                <w:rFonts w:hint="eastAsia"/>
                <w:sz w:val="24"/>
              </w:rPr>
              <w:t>协会意见</w:t>
            </w:r>
          </w:p>
          <w:p w:rsidR="00C048C7" w:rsidRPr="00A249B4" w:rsidRDefault="00C048C7" w:rsidP="00017E19">
            <w:pPr>
              <w:widowControl/>
              <w:jc w:val="left"/>
              <w:rPr>
                <w:rFonts w:ascii="仿宋" w:eastAsia="仿宋" w:hAnsi="仿宋" w:cs="仿宋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widowControl/>
              <w:jc w:val="left"/>
              <w:rPr>
                <w:rFonts w:ascii="仿宋" w:eastAsia="仿宋" w:hAnsi="仿宋" w:cs="仿宋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widowControl/>
              <w:jc w:val="left"/>
              <w:rPr>
                <w:rFonts w:ascii="仿宋" w:eastAsia="仿宋" w:hAnsi="仿宋" w:cs="仿宋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spacing w:before="172"/>
              <w:ind w:right="53"/>
              <w:jc w:val="right"/>
              <w:rPr>
                <w:sz w:val="24"/>
                <w:lang w:eastAsia="zh-CN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nil"/>
            </w:tcBorders>
          </w:tcPr>
          <w:p w:rsidR="00C048C7" w:rsidRPr="00A249B4" w:rsidRDefault="00C048C7" w:rsidP="00017E19">
            <w:pPr>
              <w:pStyle w:val="TableParagraph"/>
              <w:spacing w:before="172"/>
              <w:ind w:right="53"/>
              <w:jc w:val="right"/>
              <w:rPr>
                <w:sz w:val="24"/>
                <w:lang w:eastAsia="zh-CN"/>
              </w:rPr>
            </w:pPr>
          </w:p>
        </w:tc>
        <w:tc>
          <w:tcPr>
            <w:tcW w:w="2388" w:type="dxa"/>
            <w:tcBorders>
              <w:left w:val="nil"/>
            </w:tcBorders>
          </w:tcPr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ind w:firstLineChars="1950" w:firstLine="4680"/>
              <w:rPr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ind w:firstLineChars="1950" w:firstLine="4680"/>
              <w:rPr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ind w:firstLineChars="1950" w:firstLine="4680"/>
              <w:rPr>
                <w:sz w:val="24"/>
                <w:lang w:eastAsia="zh-CN"/>
              </w:rPr>
            </w:pPr>
            <w:r w:rsidRPr="00A249B4">
              <w:rPr>
                <w:rFonts w:hint="eastAsia"/>
                <w:sz w:val="24"/>
                <w:lang w:eastAsia="zh-CN"/>
              </w:rPr>
              <w:t>（</w:t>
            </w:r>
          </w:p>
          <w:p w:rsidR="00C048C7" w:rsidRPr="00A249B4" w:rsidRDefault="00C048C7" w:rsidP="00017E19">
            <w:pPr>
              <w:pStyle w:val="TableParagraph"/>
              <w:ind w:firstLineChars="1950" w:firstLine="4680"/>
              <w:rPr>
                <w:sz w:val="24"/>
                <w:lang w:eastAsia="zh-CN"/>
              </w:rPr>
            </w:pPr>
          </w:p>
          <w:p w:rsidR="00D637F7" w:rsidRDefault="00D637F7" w:rsidP="00D637F7">
            <w:pPr>
              <w:pStyle w:val="TableParagraph"/>
              <w:rPr>
                <w:sz w:val="24"/>
                <w:lang w:eastAsia="zh-CN"/>
              </w:rPr>
            </w:pPr>
          </w:p>
          <w:p w:rsidR="00D637F7" w:rsidRDefault="00D637F7" w:rsidP="00D637F7">
            <w:pPr>
              <w:pStyle w:val="TableParagraph"/>
              <w:ind w:firstLineChars="300" w:firstLine="720"/>
              <w:rPr>
                <w:sz w:val="24"/>
                <w:lang w:eastAsia="zh-CN"/>
              </w:rPr>
            </w:pPr>
          </w:p>
          <w:p w:rsidR="00C048C7" w:rsidRDefault="001F73F7" w:rsidP="00D637F7">
            <w:pPr>
              <w:pStyle w:val="TableParagraph"/>
              <w:ind w:firstLineChars="300" w:firstLine="720"/>
              <w:rPr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盖章：</w:t>
            </w:r>
          </w:p>
          <w:p w:rsidR="001F73F7" w:rsidRDefault="001F73F7" w:rsidP="001F73F7">
            <w:pPr>
              <w:pStyle w:val="TableParagraph"/>
              <w:rPr>
                <w:sz w:val="24"/>
                <w:lang w:eastAsia="zh-CN"/>
              </w:rPr>
            </w:pPr>
          </w:p>
          <w:p w:rsidR="001F73F7" w:rsidRDefault="001F73F7" w:rsidP="001F73F7">
            <w:pPr>
              <w:pStyle w:val="TableParagraph"/>
              <w:rPr>
                <w:sz w:val="24"/>
                <w:lang w:eastAsia="zh-CN"/>
              </w:rPr>
            </w:pPr>
          </w:p>
          <w:p w:rsidR="00C048C7" w:rsidRPr="001F73F7" w:rsidRDefault="001F73F7" w:rsidP="00D637F7">
            <w:pPr>
              <w:pStyle w:val="TableParagraph"/>
              <w:ind w:firstLineChars="300" w:firstLine="720"/>
              <w:rPr>
                <w:rFonts w:ascii="Times New Roma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签字：</w:t>
            </w:r>
          </w:p>
          <w:p w:rsidR="001F73F7" w:rsidRDefault="001F73F7" w:rsidP="00017E19">
            <w:pPr>
              <w:pStyle w:val="TableParagraph"/>
              <w:ind w:firstLineChars="600" w:firstLine="1440"/>
              <w:rPr>
                <w:sz w:val="24"/>
                <w:lang w:eastAsia="zh-CN"/>
              </w:rPr>
            </w:pPr>
          </w:p>
          <w:p w:rsidR="00C048C7" w:rsidRPr="00A249B4" w:rsidRDefault="00C048C7" w:rsidP="00D637F7">
            <w:pPr>
              <w:pStyle w:val="TableParagraph"/>
              <w:ind w:firstLineChars="100" w:firstLine="240"/>
              <w:rPr>
                <w:sz w:val="24"/>
                <w:lang w:eastAsia="zh-CN"/>
              </w:rPr>
            </w:pPr>
            <w:r w:rsidRPr="00A249B4">
              <w:rPr>
                <w:rFonts w:hint="eastAsia"/>
                <w:sz w:val="24"/>
                <w:lang w:eastAsia="zh-CN"/>
              </w:rPr>
              <w:t xml:space="preserve">年   月   日  </w:t>
            </w:r>
          </w:p>
        </w:tc>
      </w:tr>
      <w:tr w:rsidR="00C048C7" w:rsidRPr="00A249B4" w:rsidTr="00D637F7">
        <w:trPr>
          <w:trHeight w:val="4665"/>
        </w:trPr>
        <w:tc>
          <w:tcPr>
            <w:tcW w:w="1257" w:type="dxa"/>
          </w:tcPr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  <w:p w:rsidR="00C048C7" w:rsidRDefault="003D072A" w:rsidP="00017E19">
            <w:pPr>
              <w:pStyle w:val="TableParagraph"/>
              <w:spacing w:before="196" w:line="237" w:lineRule="auto"/>
              <w:ind w:left="146" w:right="138"/>
              <w:jc w:val="center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市</w:t>
            </w:r>
            <w:r w:rsidR="00C048C7" w:rsidRPr="00A249B4">
              <w:rPr>
                <w:sz w:val="24"/>
              </w:rPr>
              <w:t>文联</w:t>
            </w:r>
          </w:p>
          <w:p w:rsidR="00C048C7" w:rsidRPr="00A249B4" w:rsidRDefault="00C048C7" w:rsidP="00017E19">
            <w:pPr>
              <w:pStyle w:val="TableParagraph"/>
              <w:spacing w:before="196" w:line="237" w:lineRule="auto"/>
              <w:ind w:left="146" w:right="138"/>
              <w:jc w:val="center"/>
              <w:rPr>
                <w:sz w:val="24"/>
              </w:rPr>
            </w:pPr>
            <w:r w:rsidRPr="00A249B4">
              <w:rPr>
                <w:sz w:val="24"/>
              </w:rPr>
              <w:t>审批意见</w:t>
            </w:r>
          </w:p>
        </w:tc>
        <w:tc>
          <w:tcPr>
            <w:tcW w:w="6991" w:type="dxa"/>
            <w:gridSpan w:val="4"/>
          </w:tcPr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</w:rPr>
            </w:pP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</w:rPr>
            </w:pPr>
          </w:p>
          <w:p w:rsidR="00C048C7" w:rsidRPr="00A249B4" w:rsidRDefault="00C048C7" w:rsidP="00017E19">
            <w:pPr>
              <w:pStyle w:val="TableParagraph"/>
              <w:spacing w:before="174"/>
              <w:ind w:right="533"/>
              <w:rPr>
                <w:sz w:val="24"/>
                <w:lang w:eastAsia="zh-CN"/>
              </w:rPr>
            </w:pPr>
          </w:p>
          <w:p w:rsidR="00C048C7" w:rsidRPr="00A249B4" w:rsidRDefault="00C048C7" w:rsidP="00D637F7">
            <w:pPr>
              <w:pStyle w:val="TableParagraph"/>
              <w:spacing w:before="174"/>
              <w:ind w:right="533" w:firstLineChars="2050" w:firstLine="4920"/>
              <w:rPr>
                <w:sz w:val="24"/>
              </w:rPr>
            </w:pPr>
            <w:r w:rsidRPr="00A249B4">
              <w:rPr>
                <w:sz w:val="24"/>
              </w:rPr>
              <w:t>（</w:t>
            </w:r>
            <w:r w:rsidR="001F73F7">
              <w:rPr>
                <w:rFonts w:hint="eastAsia"/>
                <w:sz w:val="24"/>
                <w:lang w:eastAsia="zh-CN"/>
              </w:rPr>
              <w:t>盖</w:t>
            </w:r>
            <w:r w:rsidRPr="00A249B4">
              <w:rPr>
                <w:sz w:val="24"/>
              </w:rPr>
              <w:t>章</w:t>
            </w:r>
            <w:r w:rsidRPr="00A249B4">
              <w:rPr>
                <w:spacing w:val="-120"/>
                <w:sz w:val="24"/>
              </w:rPr>
              <w:t>）</w:t>
            </w:r>
          </w:p>
          <w:p w:rsidR="00C048C7" w:rsidRPr="00A249B4" w:rsidRDefault="00C048C7" w:rsidP="00017E19">
            <w:pPr>
              <w:pStyle w:val="TableParagraph"/>
              <w:rPr>
                <w:rFonts w:ascii="Times New Roman"/>
                <w:sz w:val="24"/>
              </w:rPr>
            </w:pPr>
          </w:p>
          <w:p w:rsidR="00C048C7" w:rsidRPr="00A249B4" w:rsidRDefault="00C048C7" w:rsidP="00017E19">
            <w:pPr>
              <w:pStyle w:val="TableParagraph"/>
              <w:ind w:left="184"/>
              <w:rPr>
                <w:sz w:val="24"/>
                <w:lang w:eastAsia="zh-CN"/>
              </w:rPr>
            </w:pPr>
          </w:p>
          <w:p w:rsidR="00C048C7" w:rsidRPr="00A249B4" w:rsidRDefault="00C048C7" w:rsidP="00017E19">
            <w:pPr>
              <w:pStyle w:val="TableParagraph"/>
              <w:ind w:left="184"/>
              <w:rPr>
                <w:sz w:val="24"/>
                <w:lang w:eastAsia="zh-CN"/>
              </w:rPr>
            </w:pPr>
            <w:r w:rsidRPr="00A249B4">
              <w:rPr>
                <w:rFonts w:hint="eastAsia"/>
                <w:sz w:val="24"/>
                <w:lang w:eastAsia="zh-CN"/>
              </w:rPr>
              <w:t>年     月    日</w:t>
            </w:r>
          </w:p>
        </w:tc>
      </w:tr>
    </w:tbl>
    <w:p w:rsidR="00C048C7" w:rsidRPr="00A249B4" w:rsidRDefault="00C048C7" w:rsidP="00C048C7">
      <w:pPr>
        <w:spacing w:line="262" w:lineRule="exact"/>
        <w:ind w:left="119"/>
      </w:pPr>
      <w:r w:rsidRPr="00A249B4">
        <w:rPr>
          <w:w w:val="95"/>
        </w:rPr>
        <w:t>（此表请双面打印）</w:t>
      </w:r>
    </w:p>
    <w:p w:rsidR="008124BD" w:rsidRPr="00A249B4" w:rsidRDefault="008124BD" w:rsidP="00C048C7">
      <w:pPr>
        <w:pStyle w:val="a3"/>
        <w:spacing w:line="560" w:lineRule="exact"/>
        <w:ind w:left="113"/>
      </w:pPr>
    </w:p>
    <w:sectPr w:rsidR="008124BD" w:rsidRPr="00A249B4" w:rsidSect="00716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D2" w:rsidRDefault="00975CD2" w:rsidP="00234644">
      <w:r>
        <w:separator/>
      </w:r>
    </w:p>
  </w:endnote>
  <w:endnote w:type="continuationSeparator" w:id="1">
    <w:p w:rsidR="00975CD2" w:rsidRDefault="00975CD2" w:rsidP="00234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1B" w:rsidRDefault="00A20A22">
    <w:pPr>
      <w:pStyle w:val="a3"/>
      <w:spacing w:line="14" w:lineRule="auto"/>
      <w:rPr>
        <w:sz w:val="20"/>
      </w:rPr>
    </w:pPr>
    <w:r w:rsidRPr="00A20A22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72.7pt;margin-top:746.8pt;width:17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34MqgIAAKg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" filled="f" stroked="f">
          <v:textbox inset="0,0,0,0">
            <w:txbxContent>
              <w:p w:rsidR="00FC421B" w:rsidRDefault="00FC421B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- </w:t>
                </w:r>
                <w:r w:rsidR="00A20A22"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 w:rsidR="00A20A22">
                  <w:fldChar w:fldCharType="separate"/>
                </w:r>
                <w:r>
                  <w:rPr>
                    <w:rFonts w:ascii="Times New Roman"/>
                    <w:noProof/>
                    <w:sz w:val="18"/>
                  </w:rPr>
                  <w:t>8</w:t>
                </w:r>
                <w:r w:rsidR="00A20A22">
                  <w:fldChar w:fldCharType="end"/>
                </w:r>
                <w:r>
                  <w:rPr>
                    <w:rFonts w:ascii="Times New Roman"/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6139612"/>
      <w:docPartObj>
        <w:docPartGallery w:val="Page Numbers (Bottom of Page)"/>
        <w:docPartUnique/>
      </w:docPartObj>
    </w:sdtPr>
    <w:sdtContent>
      <w:p w:rsidR="00857BA9" w:rsidRDefault="00A20A22">
        <w:pPr>
          <w:pStyle w:val="a6"/>
          <w:jc w:val="center"/>
        </w:pPr>
        <w:r>
          <w:fldChar w:fldCharType="begin"/>
        </w:r>
        <w:r w:rsidR="00857BA9">
          <w:instrText>PAGE   \* MERGEFORMAT</w:instrText>
        </w:r>
        <w:r>
          <w:fldChar w:fldCharType="separate"/>
        </w:r>
        <w:r w:rsidR="0037395A" w:rsidRPr="0037395A">
          <w:rPr>
            <w:noProof/>
            <w:lang w:val="zh-CN"/>
          </w:rPr>
          <w:t>8</w:t>
        </w:r>
        <w:r>
          <w:fldChar w:fldCharType="end"/>
        </w:r>
      </w:p>
    </w:sdtContent>
  </w:sdt>
  <w:p w:rsidR="00FC421B" w:rsidRDefault="00FC421B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D2" w:rsidRDefault="00975CD2" w:rsidP="00234644">
      <w:r>
        <w:separator/>
      </w:r>
    </w:p>
  </w:footnote>
  <w:footnote w:type="continuationSeparator" w:id="1">
    <w:p w:rsidR="00975CD2" w:rsidRDefault="00975CD2" w:rsidP="00234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147"/>
    <w:rsid w:val="000013D0"/>
    <w:rsid w:val="00006419"/>
    <w:rsid w:val="00006A4B"/>
    <w:rsid w:val="000257F6"/>
    <w:rsid w:val="00031C91"/>
    <w:rsid w:val="0003408D"/>
    <w:rsid w:val="00034A3E"/>
    <w:rsid w:val="00040738"/>
    <w:rsid w:val="000408C9"/>
    <w:rsid w:val="00043626"/>
    <w:rsid w:val="00057D24"/>
    <w:rsid w:val="0006194D"/>
    <w:rsid w:val="00070BF3"/>
    <w:rsid w:val="00077F3F"/>
    <w:rsid w:val="000840BB"/>
    <w:rsid w:val="00086A9E"/>
    <w:rsid w:val="00090948"/>
    <w:rsid w:val="00096BE8"/>
    <w:rsid w:val="000B2F25"/>
    <w:rsid w:val="000B43FF"/>
    <w:rsid w:val="000C79FB"/>
    <w:rsid w:val="000E04AB"/>
    <w:rsid w:val="000E0E7F"/>
    <w:rsid w:val="000E115A"/>
    <w:rsid w:val="000E3713"/>
    <w:rsid w:val="000F239C"/>
    <w:rsid w:val="000F56FD"/>
    <w:rsid w:val="00101B7D"/>
    <w:rsid w:val="00121494"/>
    <w:rsid w:val="001247E8"/>
    <w:rsid w:val="001254A7"/>
    <w:rsid w:val="001336F0"/>
    <w:rsid w:val="00156308"/>
    <w:rsid w:val="00161F75"/>
    <w:rsid w:val="001721ED"/>
    <w:rsid w:val="00181147"/>
    <w:rsid w:val="001834C9"/>
    <w:rsid w:val="001A4384"/>
    <w:rsid w:val="001B663F"/>
    <w:rsid w:val="001F508B"/>
    <w:rsid w:val="001F5626"/>
    <w:rsid w:val="001F73F7"/>
    <w:rsid w:val="00221C27"/>
    <w:rsid w:val="00232B0B"/>
    <w:rsid w:val="00234644"/>
    <w:rsid w:val="0025756C"/>
    <w:rsid w:val="00264DD1"/>
    <w:rsid w:val="002767F8"/>
    <w:rsid w:val="002A3F12"/>
    <w:rsid w:val="002A522D"/>
    <w:rsid w:val="002D14A7"/>
    <w:rsid w:val="002D316F"/>
    <w:rsid w:val="002D73A7"/>
    <w:rsid w:val="002E6D92"/>
    <w:rsid w:val="00343BC0"/>
    <w:rsid w:val="00343F42"/>
    <w:rsid w:val="003450CE"/>
    <w:rsid w:val="0035600A"/>
    <w:rsid w:val="00366559"/>
    <w:rsid w:val="003704FA"/>
    <w:rsid w:val="00371C73"/>
    <w:rsid w:val="0037395A"/>
    <w:rsid w:val="003935B3"/>
    <w:rsid w:val="003A2D9D"/>
    <w:rsid w:val="003A4614"/>
    <w:rsid w:val="003C367B"/>
    <w:rsid w:val="003C4B05"/>
    <w:rsid w:val="003C714C"/>
    <w:rsid w:val="003D072A"/>
    <w:rsid w:val="003D5DA9"/>
    <w:rsid w:val="0040230C"/>
    <w:rsid w:val="00404138"/>
    <w:rsid w:val="00431BA7"/>
    <w:rsid w:val="004404AF"/>
    <w:rsid w:val="00440748"/>
    <w:rsid w:val="0044287C"/>
    <w:rsid w:val="0044491F"/>
    <w:rsid w:val="0044623C"/>
    <w:rsid w:val="00450CD5"/>
    <w:rsid w:val="004575CA"/>
    <w:rsid w:val="00472727"/>
    <w:rsid w:val="004A363E"/>
    <w:rsid w:val="004B35A4"/>
    <w:rsid w:val="004B7B14"/>
    <w:rsid w:val="004C02F4"/>
    <w:rsid w:val="004C10F9"/>
    <w:rsid w:val="004D5454"/>
    <w:rsid w:val="004D7F6D"/>
    <w:rsid w:val="004F6184"/>
    <w:rsid w:val="004F6A12"/>
    <w:rsid w:val="00511CE6"/>
    <w:rsid w:val="005220B1"/>
    <w:rsid w:val="005253EE"/>
    <w:rsid w:val="0053186E"/>
    <w:rsid w:val="005523A4"/>
    <w:rsid w:val="00563B92"/>
    <w:rsid w:val="00576931"/>
    <w:rsid w:val="00577C58"/>
    <w:rsid w:val="00585798"/>
    <w:rsid w:val="00602B77"/>
    <w:rsid w:val="00606F25"/>
    <w:rsid w:val="00610DFC"/>
    <w:rsid w:val="0062387A"/>
    <w:rsid w:val="00625058"/>
    <w:rsid w:val="00645A7B"/>
    <w:rsid w:val="00654E9E"/>
    <w:rsid w:val="00682E76"/>
    <w:rsid w:val="006841A3"/>
    <w:rsid w:val="00686D36"/>
    <w:rsid w:val="006946BE"/>
    <w:rsid w:val="006A0FDA"/>
    <w:rsid w:val="006A75D7"/>
    <w:rsid w:val="006B6224"/>
    <w:rsid w:val="006D7D4A"/>
    <w:rsid w:val="006E29E1"/>
    <w:rsid w:val="006E2A30"/>
    <w:rsid w:val="006F08E5"/>
    <w:rsid w:val="006F13DC"/>
    <w:rsid w:val="006F3908"/>
    <w:rsid w:val="00701614"/>
    <w:rsid w:val="00714F75"/>
    <w:rsid w:val="00716F23"/>
    <w:rsid w:val="00720C9D"/>
    <w:rsid w:val="00727C7E"/>
    <w:rsid w:val="007404D7"/>
    <w:rsid w:val="0076671F"/>
    <w:rsid w:val="00783A23"/>
    <w:rsid w:val="00786324"/>
    <w:rsid w:val="00787277"/>
    <w:rsid w:val="0079670C"/>
    <w:rsid w:val="007B6E4F"/>
    <w:rsid w:val="007D0CC7"/>
    <w:rsid w:val="007E2FC0"/>
    <w:rsid w:val="007E74C0"/>
    <w:rsid w:val="007F2327"/>
    <w:rsid w:val="008124BD"/>
    <w:rsid w:val="008133BD"/>
    <w:rsid w:val="008214D0"/>
    <w:rsid w:val="008302F4"/>
    <w:rsid w:val="00842E89"/>
    <w:rsid w:val="008430D7"/>
    <w:rsid w:val="00853FD4"/>
    <w:rsid w:val="00856DA3"/>
    <w:rsid w:val="00857BA9"/>
    <w:rsid w:val="00860361"/>
    <w:rsid w:val="00866801"/>
    <w:rsid w:val="00870442"/>
    <w:rsid w:val="0087197D"/>
    <w:rsid w:val="00884184"/>
    <w:rsid w:val="0089307C"/>
    <w:rsid w:val="008B2A00"/>
    <w:rsid w:val="008C78C3"/>
    <w:rsid w:val="008E35CE"/>
    <w:rsid w:val="008E465A"/>
    <w:rsid w:val="009135AE"/>
    <w:rsid w:val="009222B1"/>
    <w:rsid w:val="00933F1B"/>
    <w:rsid w:val="009343C9"/>
    <w:rsid w:val="00950727"/>
    <w:rsid w:val="009519B0"/>
    <w:rsid w:val="00961355"/>
    <w:rsid w:val="009707CC"/>
    <w:rsid w:val="0097388F"/>
    <w:rsid w:val="00975CD2"/>
    <w:rsid w:val="00976F68"/>
    <w:rsid w:val="00980D11"/>
    <w:rsid w:val="009826B7"/>
    <w:rsid w:val="009943AD"/>
    <w:rsid w:val="009A36E6"/>
    <w:rsid w:val="009B0970"/>
    <w:rsid w:val="009B1D16"/>
    <w:rsid w:val="009B53A5"/>
    <w:rsid w:val="009C2B9A"/>
    <w:rsid w:val="009C4E6C"/>
    <w:rsid w:val="009E1CDF"/>
    <w:rsid w:val="009F4521"/>
    <w:rsid w:val="00A03C66"/>
    <w:rsid w:val="00A04D42"/>
    <w:rsid w:val="00A07070"/>
    <w:rsid w:val="00A14E03"/>
    <w:rsid w:val="00A20A22"/>
    <w:rsid w:val="00A249B4"/>
    <w:rsid w:val="00A351AF"/>
    <w:rsid w:val="00A45CFE"/>
    <w:rsid w:val="00A65EDF"/>
    <w:rsid w:val="00A86BC6"/>
    <w:rsid w:val="00A9451A"/>
    <w:rsid w:val="00A9631A"/>
    <w:rsid w:val="00AA02C3"/>
    <w:rsid w:val="00AA6611"/>
    <w:rsid w:val="00AA667A"/>
    <w:rsid w:val="00AB04C8"/>
    <w:rsid w:val="00AB795D"/>
    <w:rsid w:val="00AD0289"/>
    <w:rsid w:val="00AD5A69"/>
    <w:rsid w:val="00AF16C2"/>
    <w:rsid w:val="00AF3E1A"/>
    <w:rsid w:val="00AF5F94"/>
    <w:rsid w:val="00B10F7C"/>
    <w:rsid w:val="00B1249A"/>
    <w:rsid w:val="00B17F91"/>
    <w:rsid w:val="00B3136B"/>
    <w:rsid w:val="00B32273"/>
    <w:rsid w:val="00B40E7E"/>
    <w:rsid w:val="00B41213"/>
    <w:rsid w:val="00B4199D"/>
    <w:rsid w:val="00B51632"/>
    <w:rsid w:val="00B54C79"/>
    <w:rsid w:val="00B81275"/>
    <w:rsid w:val="00B840D6"/>
    <w:rsid w:val="00BA1655"/>
    <w:rsid w:val="00BA21AF"/>
    <w:rsid w:val="00BB19CC"/>
    <w:rsid w:val="00BB794C"/>
    <w:rsid w:val="00BC3CBB"/>
    <w:rsid w:val="00BC48F6"/>
    <w:rsid w:val="00BC6393"/>
    <w:rsid w:val="00BE58E9"/>
    <w:rsid w:val="00C048C7"/>
    <w:rsid w:val="00C104C8"/>
    <w:rsid w:val="00C10F43"/>
    <w:rsid w:val="00C236EB"/>
    <w:rsid w:val="00C25711"/>
    <w:rsid w:val="00C3559B"/>
    <w:rsid w:val="00C37C5A"/>
    <w:rsid w:val="00C470A1"/>
    <w:rsid w:val="00C553AF"/>
    <w:rsid w:val="00C62330"/>
    <w:rsid w:val="00C62916"/>
    <w:rsid w:val="00C66A4E"/>
    <w:rsid w:val="00C77B3B"/>
    <w:rsid w:val="00C83371"/>
    <w:rsid w:val="00CD0C2A"/>
    <w:rsid w:val="00CD332A"/>
    <w:rsid w:val="00CD797F"/>
    <w:rsid w:val="00CD7C44"/>
    <w:rsid w:val="00CE7B69"/>
    <w:rsid w:val="00D034A4"/>
    <w:rsid w:val="00D200B6"/>
    <w:rsid w:val="00D20CCD"/>
    <w:rsid w:val="00D220C3"/>
    <w:rsid w:val="00D31091"/>
    <w:rsid w:val="00D31D0F"/>
    <w:rsid w:val="00D50FF9"/>
    <w:rsid w:val="00D621AD"/>
    <w:rsid w:val="00D637F7"/>
    <w:rsid w:val="00D7122C"/>
    <w:rsid w:val="00D7243F"/>
    <w:rsid w:val="00D7262D"/>
    <w:rsid w:val="00D83982"/>
    <w:rsid w:val="00D9661B"/>
    <w:rsid w:val="00DB4D92"/>
    <w:rsid w:val="00DC337D"/>
    <w:rsid w:val="00DF37BF"/>
    <w:rsid w:val="00E234DD"/>
    <w:rsid w:val="00E34F3A"/>
    <w:rsid w:val="00E53E16"/>
    <w:rsid w:val="00E60C7B"/>
    <w:rsid w:val="00E80927"/>
    <w:rsid w:val="00E841CF"/>
    <w:rsid w:val="00E8697D"/>
    <w:rsid w:val="00EA4C7D"/>
    <w:rsid w:val="00EB0315"/>
    <w:rsid w:val="00EF2072"/>
    <w:rsid w:val="00EF7AA3"/>
    <w:rsid w:val="00F01C92"/>
    <w:rsid w:val="00F077B7"/>
    <w:rsid w:val="00F13564"/>
    <w:rsid w:val="00F33619"/>
    <w:rsid w:val="00F434A6"/>
    <w:rsid w:val="00F4404E"/>
    <w:rsid w:val="00F47081"/>
    <w:rsid w:val="00F54B50"/>
    <w:rsid w:val="00F67C8E"/>
    <w:rsid w:val="00F7132F"/>
    <w:rsid w:val="00FA3F40"/>
    <w:rsid w:val="00FA7910"/>
    <w:rsid w:val="00FC062A"/>
    <w:rsid w:val="00FC3FB7"/>
    <w:rsid w:val="00FC421B"/>
    <w:rsid w:val="00FF0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26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FC421B"/>
    <w:pPr>
      <w:autoSpaceDE w:val="0"/>
      <w:autoSpaceDN w:val="0"/>
      <w:spacing w:before="53"/>
      <w:ind w:left="375"/>
      <w:jc w:val="left"/>
      <w:outlineLvl w:val="0"/>
    </w:pPr>
    <w:rPr>
      <w:rFonts w:ascii="微软雅黑" w:eastAsia="微软雅黑" w:hAnsi="微软雅黑" w:cs="微软雅黑"/>
      <w:kern w:val="0"/>
      <w:sz w:val="44"/>
      <w:szCs w:val="44"/>
      <w:lang w:eastAsia="en-US"/>
    </w:rPr>
  </w:style>
  <w:style w:type="paragraph" w:styleId="2">
    <w:name w:val="heading 2"/>
    <w:basedOn w:val="a"/>
    <w:link w:val="2Char"/>
    <w:uiPriority w:val="1"/>
    <w:qFormat/>
    <w:rsid w:val="00FC421B"/>
    <w:pPr>
      <w:autoSpaceDE w:val="0"/>
      <w:autoSpaceDN w:val="0"/>
      <w:spacing w:before="1"/>
      <w:ind w:left="833"/>
      <w:jc w:val="left"/>
      <w:outlineLvl w:val="1"/>
    </w:pPr>
    <w:rPr>
      <w:rFonts w:ascii="仿宋" w:eastAsia="仿宋" w:hAnsi="仿宋" w:cs="仿宋"/>
      <w:b/>
      <w:bCs/>
      <w:kern w:val="0"/>
      <w:sz w:val="36"/>
      <w:szCs w:val="36"/>
      <w:lang w:eastAsia="en-US"/>
    </w:rPr>
  </w:style>
  <w:style w:type="paragraph" w:styleId="3">
    <w:name w:val="heading 3"/>
    <w:basedOn w:val="a"/>
    <w:link w:val="3Char"/>
    <w:uiPriority w:val="1"/>
    <w:qFormat/>
    <w:rsid w:val="00FC421B"/>
    <w:pPr>
      <w:autoSpaceDE w:val="0"/>
      <w:autoSpaceDN w:val="0"/>
      <w:spacing w:before="254"/>
      <w:ind w:left="754"/>
      <w:jc w:val="left"/>
      <w:outlineLvl w:val="2"/>
    </w:pPr>
    <w:rPr>
      <w:rFonts w:ascii="楷体" w:eastAsia="楷体" w:hAnsi="楷体" w:cs="楷体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FC421B"/>
    <w:rPr>
      <w:rFonts w:ascii="微软雅黑" w:eastAsia="微软雅黑" w:hAnsi="微软雅黑" w:cs="微软雅黑"/>
      <w:kern w:val="0"/>
      <w:sz w:val="44"/>
      <w:szCs w:val="44"/>
      <w:lang w:eastAsia="en-US"/>
    </w:rPr>
  </w:style>
  <w:style w:type="character" w:customStyle="1" w:styleId="2Char">
    <w:name w:val="标题 2 Char"/>
    <w:basedOn w:val="a0"/>
    <w:link w:val="2"/>
    <w:uiPriority w:val="1"/>
    <w:rsid w:val="00FC421B"/>
    <w:rPr>
      <w:rFonts w:ascii="仿宋" w:eastAsia="仿宋" w:hAnsi="仿宋" w:cs="仿宋"/>
      <w:b/>
      <w:bCs/>
      <w:kern w:val="0"/>
      <w:sz w:val="36"/>
      <w:szCs w:val="36"/>
      <w:lang w:eastAsia="en-US"/>
    </w:rPr>
  </w:style>
  <w:style w:type="character" w:customStyle="1" w:styleId="3Char">
    <w:name w:val="标题 3 Char"/>
    <w:basedOn w:val="a0"/>
    <w:link w:val="3"/>
    <w:uiPriority w:val="1"/>
    <w:rsid w:val="00FC421B"/>
    <w:rPr>
      <w:rFonts w:ascii="楷体" w:eastAsia="楷体" w:hAnsi="楷体" w:cs="楷体"/>
      <w:b/>
      <w:bCs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C421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C421B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uiPriority w:val="1"/>
    <w:rsid w:val="00FC421B"/>
    <w:rPr>
      <w:rFonts w:ascii="仿宋" w:eastAsia="仿宋" w:hAnsi="仿宋" w:cs="仿宋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FC421B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BB794C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34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3464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34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34644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7693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769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26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FC421B"/>
    <w:pPr>
      <w:autoSpaceDE w:val="0"/>
      <w:autoSpaceDN w:val="0"/>
      <w:spacing w:before="53"/>
      <w:ind w:left="375"/>
      <w:jc w:val="left"/>
      <w:outlineLvl w:val="0"/>
    </w:pPr>
    <w:rPr>
      <w:rFonts w:ascii="微软雅黑" w:eastAsia="微软雅黑" w:hAnsi="微软雅黑" w:cs="微软雅黑"/>
      <w:kern w:val="0"/>
      <w:sz w:val="44"/>
      <w:szCs w:val="44"/>
      <w:lang w:eastAsia="en-US"/>
    </w:rPr>
  </w:style>
  <w:style w:type="paragraph" w:styleId="2">
    <w:name w:val="heading 2"/>
    <w:basedOn w:val="a"/>
    <w:link w:val="2Char"/>
    <w:uiPriority w:val="1"/>
    <w:qFormat/>
    <w:rsid w:val="00FC421B"/>
    <w:pPr>
      <w:autoSpaceDE w:val="0"/>
      <w:autoSpaceDN w:val="0"/>
      <w:spacing w:before="1"/>
      <w:ind w:left="833"/>
      <w:jc w:val="left"/>
      <w:outlineLvl w:val="1"/>
    </w:pPr>
    <w:rPr>
      <w:rFonts w:ascii="仿宋" w:eastAsia="仿宋" w:hAnsi="仿宋" w:cs="仿宋"/>
      <w:b/>
      <w:bCs/>
      <w:kern w:val="0"/>
      <w:sz w:val="36"/>
      <w:szCs w:val="36"/>
      <w:lang w:eastAsia="en-US"/>
    </w:rPr>
  </w:style>
  <w:style w:type="paragraph" w:styleId="3">
    <w:name w:val="heading 3"/>
    <w:basedOn w:val="a"/>
    <w:link w:val="3Char"/>
    <w:uiPriority w:val="1"/>
    <w:qFormat/>
    <w:rsid w:val="00FC421B"/>
    <w:pPr>
      <w:autoSpaceDE w:val="0"/>
      <w:autoSpaceDN w:val="0"/>
      <w:spacing w:before="254"/>
      <w:ind w:left="754"/>
      <w:jc w:val="left"/>
      <w:outlineLvl w:val="2"/>
    </w:pPr>
    <w:rPr>
      <w:rFonts w:ascii="楷体" w:eastAsia="楷体" w:hAnsi="楷体" w:cs="楷体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FC421B"/>
    <w:rPr>
      <w:rFonts w:ascii="微软雅黑" w:eastAsia="微软雅黑" w:hAnsi="微软雅黑" w:cs="微软雅黑"/>
      <w:kern w:val="0"/>
      <w:sz w:val="44"/>
      <w:szCs w:val="44"/>
      <w:lang w:eastAsia="en-US"/>
    </w:rPr>
  </w:style>
  <w:style w:type="character" w:customStyle="1" w:styleId="2Char">
    <w:name w:val="标题 2 Char"/>
    <w:basedOn w:val="a0"/>
    <w:link w:val="2"/>
    <w:uiPriority w:val="1"/>
    <w:rsid w:val="00FC421B"/>
    <w:rPr>
      <w:rFonts w:ascii="仿宋" w:eastAsia="仿宋" w:hAnsi="仿宋" w:cs="仿宋"/>
      <w:b/>
      <w:bCs/>
      <w:kern w:val="0"/>
      <w:sz w:val="36"/>
      <w:szCs w:val="36"/>
      <w:lang w:eastAsia="en-US"/>
    </w:rPr>
  </w:style>
  <w:style w:type="character" w:customStyle="1" w:styleId="3Char">
    <w:name w:val="标题 3 Char"/>
    <w:basedOn w:val="a0"/>
    <w:link w:val="3"/>
    <w:uiPriority w:val="1"/>
    <w:rsid w:val="00FC421B"/>
    <w:rPr>
      <w:rFonts w:ascii="楷体" w:eastAsia="楷体" w:hAnsi="楷体" w:cs="楷体"/>
      <w:b/>
      <w:bCs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C421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C421B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eastAsia="en-US"/>
    </w:rPr>
  </w:style>
  <w:style w:type="character" w:customStyle="1" w:styleId="Char">
    <w:name w:val="正文文本 Char"/>
    <w:basedOn w:val="a0"/>
    <w:link w:val="a3"/>
    <w:uiPriority w:val="1"/>
    <w:rsid w:val="00FC421B"/>
    <w:rPr>
      <w:rFonts w:ascii="仿宋" w:eastAsia="仿宋" w:hAnsi="仿宋" w:cs="仿宋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FC421B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rsid w:val="00BB794C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234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3464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34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34644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57693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769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378</Words>
  <Characters>2156</Characters>
  <Application>Microsoft Office Word</Application>
  <DocSecurity>0</DocSecurity>
  <Lines>17</Lines>
  <Paragraphs>5</Paragraphs>
  <ScaleCrop>false</ScaleCrop>
  <Company>shendu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王维</cp:lastModifiedBy>
  <cp:revision>2</cp:revision>
  <cp:lastPrinted>2018-11-14T04:43:00Z</cp:lastPrinted>
  <dcterms:created xsi:type="dcterms:W3CDTF">2019-05-22T07:20:00Z</dcterms:created>
  <dcterms:modified xsi:type="dcterms:W3CDTF">2019-05-22T07:20:00Z</dcterms:modified>
</cp:coreProperties>
</file>